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3189A54" w14:textId="47FF06D6" w:rsidR="00C00234" w:rsidRPr="001B6F89" w:rsidRDefault="002C5C8E" w:rsidP="002C5C8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Cs/>
          <w:color w:val="0F1115"/>
          <w:kern w:val="0"/>
          <w:lang w:eastAsia="ru-RU"/>
          <w14:ligatures w14:val="none"/>
        </w:rPr>
      </w:pPr>
      <w:r w:rsidRPr="001B6F89">
        <w:rPr>
          <w:rFonts w:ascii="Times New Roman" w:eastAsia="Times New Roman" w:hAnsi="Times New Roman" w:cs="Times New Roman"/>
          <w:bCs/>
          <w:color w:val="0F1115"/>
          <w:kern w:val="0"/>
          <w:lang w:eastAsia="ru-RU"/>
          <w14:ligatures w14:val="none"/>
        </w:rPr>
        <w:t>Разживина Марина Валентиновна</w:t>
      </w:r>
    </w:p>
    <w:p w14:paraId="0EE2EB9F" w14:textId="376F88B1" w:rsidR="001B6F89" w:rsidRPr="00AD2FA0" w:rsidRDefault="001B6F89" w:rsidP="001B6F89">
      <w:pPr>
        <w:spacing w:after="0" w:line="360" w:lineRule="auto"/>
        <w:rPr>
          <w:rFonts w:ascii="Times New Roman" w:eastAsia="Calibri" w:hAnsi="Times New Roman" w:cs="Times New Roman"/>
        </w:rPr>
      </w:pPr>
      <w:r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  <w:t>М</w:t>
      </w:r>
      <w:r w:rsidR="00C00234" w:rsidRPr="002C5C8E"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  <w:t xml:space="preserve">узыкальный руководитель, </w:t>
      </w:r>
      <w:r w:rsidR="00385524"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  <w:t>первая</w:t>
      </w:r>
      <w:r w:rsidR="00C00234" w:rsidRPr="002C5C8E"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  <w:t xml:space="preserve"> квалификационная категория</w:t>
      </w:r>
      <w:r w:rsidR="00C00234" w:rsidRPr="002C5C8E"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  <w:br/>
      </w:r>
      <w:r w:rsidRPr="00AD2FA0">
        <w:rPr>
          <w:rFonts w:ascii="Times New Roman" w:eastAsia="Calibri" w:hAnsi="Times New Roman" w:cs="Times New Roman"/>
        </w:rPr>
        <w:t>Государственное бюджетное дошколь</w:t>
      </w:r>
      <w:r>
        <w:rPr>
          <w:rFonts w:ascii="Times New Roman" w:eastAsia="Calibri" w:hAnsi="Times New Roman" w:cs="Times New Roman"/>
        </w:rPr>
        <w:t>ное учреждение детский сад № 35</w:t>
      </w:r>
      <w:r w:rsidRPr="00AD2FA0">
        <w:rPr>
          <w:rFonts w:ascii="Times New Roman" w:eastAsia="Calibri" w:hAnsi="Times New Roman" w:cs="Times New Roman"/>
        </w:rPr>
        <w:t xml:space="preserve"> </w:t>
      </w:r>
      <w:r>
        <w:rPr>
          <w:rFonts w:ascii="Times New Roman" w:eastAsia="Calibri" w:hAnsi="Times New Roman" w:cs="Times New Roman"/>
        </w:rPr>
        <w:t xml:space="preserve">комбинированного вида </w:t>
      </w:r>
      <w:r w:rsidRPr="00AD2FA0">
        <w:rPr>
          <w:rFonts w:ascii="Times New Roman" w:eastAsia="Calibri" w:hAnsi="Times New Roman" w:cs="Times New Roman"/>
        </w:rPr>
        <w:t>Фрунзенского района Санкт-Петербурга</w:t>
      </w:r>
    </w:p>
    <w:p w14:paraId="1D70F973" w14:textId="3FD5F9F4" w:rsidR="00201057" w:rsidRDefault="00201057" w:rsidP="001B6F8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color w:val="0F1115"/>
          <w:kern w:val="0"/>
          <w:sz w:val="28"/>
          <w:szCs w:val="28"/>
          <w:lang w:eastAsia="ru-RU"/>
          <w14:ligatures w14:val="none"/>
        </w:rPr>
      </w:pPr>
      <w:bookmarkStart w:id="0" w:name="_GoBack"/>
      <w:bookmarkEnd w:id="0"/>
    </w:p>
    <w:p w14:paraId="4B58EBCE" w14:textId="2D5B2A42" w:rsidR="00201057" w:rsidRDefault="00C00234" w:rsidP="00201057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b/>
          <w:bCs/>
          <w:color w:val="0F1115"/>
          <w:kern w:val="0"/>
          <w:sz w:val="28"/>
          <w:szCs w:val="28"/>
          <w:lang w:eastAsia="ru-RU"/>
          <w14:ligatures w14:val="none"/>
        </w:rPr>
      </w:pPr>
      <w:r w:rsidRPr="00201057">
        <w:rPr>
          <w:rFonts w:ascii="Times New Roman" w:eastAsia="Times New Roman" w:hAnsi="Times New Roman" w:cs="Times New Roman"/>
          <w:b/>
          <w:bCs/>
          <w:color w:val="0F1115"/>
          <w:kern w:val="0"/>
          <w:sz w:val="28"/>
          <w:szCs w:val="28"/>
          <w:lang w:eastAsia="ru-RU"/>
          <w14:ligatures w14:val="none"/>
        </w:rPr>
        <w:t xml:space="preserve">Музыкальное путешествие по Санкт-Петербургу: </w:t>
      </w:r>
    </w:p>
    <w:p w14:paraId="5D11F4F9" w14:textId="17D4105E" w:rsidR="00C00234" w:rsidRPr="00201057" w:rsidRDefault="00C00234" w:rsidP="00201057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b/>
          <w:bCs/>
          <w:color w:val="0F1115"/>
          <w:kern w:val="0"/>
          <w:sz w:val="28"/>
          <w:szCs w:val="28"/>
          <w:lang w:eastAsia="ru-RU"/>
          <w14:ligatures w14:val="none"/>
        </w:rPr>
      </w:pPr>
      <w:r w:rsidRPr="00201057">
        <w:rPr>
          <w:rFonts w:ascii="Times New Roman" w:eastAsia="Times New Roman" w:hAnsi="Times New Roman" w:cs="Times New Roman"/>
          <w:b/>
          <w:bCs/>
          <w:color w:val="0F1115"/>
          <w:kern w:val="0"/>
          <w:sz w:val="28"/>
          <w:szCs w:val="28"/>
          <w:lang w:eastAsia="ru-RU"/>
          <w14:ligatures w14:val="none"/>
        </w:rPr>
        <w:t>как увлечь родителей и детей 6</w:t>
      </w:r>
      <w:r w:rsidR="00A21371">
        <w:rPr>
          <w:rFonts w:ascii="Times New Roman" w:eastAsia="Times New Roman" w:hAnsi="Times New Roman" w:cs="Times New Roman"/>
          <w:b/>
          <w:bCs/>
          <w:color w:val="0F1115"/>
          <w:kern w:val="0"/>
          <w:sz w:val="28"/>
          <w:szCs w:val="28"/>
          <w:lang w:eastAsia="ru-RU"/>
          <w14:ligatures w14:val="none"/>
        </w:rPr>
        <w:t xml:space="preserve"> </w:t>
      </w:r>
      <w:r w:rsidRPr="00201057">
        <w:rPr>
          <w:rFonts w:ascii="Times New Roman" w:eastAsia="Times New Roman" w:hAnsi="Times New Roman" w:cs="Times New Roman"/>
          <w:b/>
          <w:bCs/>
          <w:color w:val="0F1115"/>
          <w:kern w:val="0"/>
          <w:sz w:val="28"/>
          <w:szCs w:val="28"/>
          <w:lang w:eastAsia="ru-RU"/>
          <w14:ligatures w14:val="none"/>
        </w:rPr>
        <w:t>–</w:t>
      </w:r>
      <w:r w:rsidR="00A21371">
        <w:rPr>
          <w:rFonts w:ascii="Times New Roman" w:eastAsia="Times New Roman" w:hAnsi="Times New Roman" w:cs="Times New Roman"/>
          <w:b/>
          <w:bCs/>
          <w:color w:val="0F1115"/>
          <w:kern w:val="0"/>
          <w:sz w:val="28"/>
          <w:szCs w:val="28"/>
          <w:lang w:eastAsia="ru-RU"/>
          <w14:ligatures w14:val="none"/>
        </w:rPr>
        <w:t xml:space="preserve"> </w:t>
      </w:r>
      <w:r w:rsidRPr="00201057">
        <w:rPr>
          <w:rFonts w:ascii="Times New Roman" w:eastAsia="Times New Roman" w:hAnsi="Times New Roman" w:cs="Times New Roman"/>
          <w:b/>
          <w:bCs/>
          <w:color w:val="0F1115"/>
          <w:kern w:val="0"/>
          <w:sz w:val="28"/>
          <w:szCs w:val="28"/>
          <w:lang w:eastAsia="ru-RU"/>
          <w14:ligatures w14:val="none"/>
        </w:rPr>
        <w:t>7 лет классической музыкой</w:t>
      </w:r>
    </w:p>
    <w:p w14:paraId="34F88C44" w14:textId="6D14EDD7" w:rsidR="00201057" w:rsidRPr="00B104A2" w:rsidRDefault="00C00234" w:rsidP="00B104A2">
      <w:pPr>
        <w:shd w:val="clear" w:color="auto" w:fill="FFFFFF"/>
        <w:spacing w:before="240" w:after="240" w:line="360" w:lineRule="auto"/>
        <w:ind w:left="680" w:right="680" w:firstLine="709"/>
        <w:jc w:val="both"/>
        <w:rPr>
          <w:rFonts w:ascii="Times New Roman" w:eastAsia="Times New Roman" w:hAnsi="Times New Roman" w:cs="Times New Roman"/>
          <w:i/>
          <w:iCs/>
          <w:color w:val="0F1115"/>
          <w:kern w:val="0"/>
          <w:lang w:eastAsia="ru-RU"/>
          <w14:ligatures w14:val="none"/>
        </w:rPr>
      </w:pPr>
      <w:r w:rsidRPr="00201057">
        <w:rPr>
          <w:rFonts w:ascii="Times New Roman" w:eastAsia="Times New Roman" w:hAnsi="Times New Roman" w:cs="Times New Roman"/>
          <w:i/>
          <w:iCs/>
          <w:color w:val="0F1115"/>
          <w:kern w:val="0"/>
          <w:lang w:eastAsia="ru-RU"/>
          <w14:ligatures w14:val="none"/>
        </w:rPr>
        <w:t>Аннотация: в статье представлен опыт работы музыкального руководителя по приобщению старших дошкольников и их родителей к классическому музыкальному наследию Санкт-Петербурга. Раскрываются возможности синтеза музыки, движения и изобразительного творчества на примере цикла М. П. Мусоргского «Картинки с выставки». Описаны конкретные методы вовлечения семьи в совместное слушание, даны практические рекомендации. Автор показывает, как сделать классическую музыку живой, понятной и эмоционально близкой ребёнку 6–</w:t>
      </w:r>
      <w:r w:rsidR="00543A18">
        <w:rPr>
          <w:rFonts w:ascii="Times New Roman" w:eastAsia="Times New Roman" w:hAnsi="Times New Roman" w:cs="Times New Roman"/>
          <w:i/>
          <w:iCs/>
          <w:color w:val="0F1115"/>
          <w:kern w:val="0"/>
          <w:lang w:eastAsia="ru-RU"/>
          <w14:ligatures w14:val="none"/>
        </w:rPr>
        <w:t>7 лет.</w:t>
      </w:r>
    </w:p>
    <w:p w14:paraId="52A11F0D" w14:textId="121E7198" w:rsidR="00C00234" w:rsidRPr="002C5C8E" w:rsidRDefault="00C00234" w:rsidP="002C5C8E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</w:pPr>
      <w:r w:rsidRPr="002C5C8E"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  <w:t>Санкт-Петербург — город, в котором каждый мост, каждый дворец и каждый канал дышат музыкой. Здесь жили и творили великие композиторы: Пётр Чайковский, Модест Мусоргский, Николай Римский-Корсаков, Михаил Глинка, Александр Глазунов. Их произведения звучат в концертных залах, театрах и даже на улицах города. Но как рассказать об этом богатстве ребёнку 6–7 лет? Как увлечь классикой не только дошкольника, но и его родителей, которые зачастую считают такую музыку «слишком сложной» и «скучной»?</w:t>
      </w:r>
    </w:p>
    <w:p w14:paraId="0A311928" w14:textId="711D222C" w:rsidR="00C00234" w:rsidRPr="002C5C8E" w:rsidRDefault="00C00234" w:rsidP="002C5C8E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</w:pPr>
      <w:r w:rsidRPr="002C5C8E"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  <w:t xml:space="preserve">Ответом на эти вопросы стал проект «Музыкальное путешествие </w:t>
      </w:r>
      <w:r w:rsidR="00555FFB"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  <w:t xml:space="preserve">                                               по </w:t>
      </w:r>
      <w:r w:rsidRPr="002C5C8E"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  <w:t>Санкт-Петербургу» — цикл интерактивных занятий и совместных мероприятий для детей и родителей, направленный на формирование эмоционального отклика на классическую музыку через игру, движение и творчество. Ключевым произведением проекта выбрана сюита М. П. Мусоргского «Картинки с выставки» — уникальное сочинение, в котором музыка буквально «рисует» образы, доступные воображению старшего дошкольника.</w:t>
      </w:r>
    </w:p>
    <w:p w14:paraId="189EC86F" w14:textId="77777777" w:rsidR="00C00234" w:rsidRPr="002C5C8E" w:rsidRDefault="00C00234" w:rsidP="002C5C8E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</w:pPr>
      <w:r w:rsidRPr="002C5C8E">
        <w:rPr>
          <w:rFonts w:ascii="Times New Roman" w:eastAsia="Times New Roman" w:hAnsi="Times New Roman" w:cs="Times New Roman"/>
          <w:b/>
          <w:bCs/>
          <w:color w:val="0F1115"/>
          <w:kern w:val="0"/>
          <w:lang w:eastAsia="ru-RU"/>
          <w14:ligatures w14:val="none"/>
        </w:rPr>
        <w:t>Почему именно «Картинки с выставки»?</w:t>
      </w:r>
    </w:p>
    <w:p w14:paraId="1E7C06F2" w14:textId="24531982" w:rsidR="00C00234" w:rsidRPr="002C5C8E" w:rsidRDefault="00C00234" w:rsidP="002C5C8E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</w:pPr>
      <w:r w:rsidRPr="002C5C8E"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  <w:t>История этого произведения — сама по себе увлекательная сюжетная основа. Композитор Модест Петрович Мусоргский посетил выставку работ своего друга, художника Виктора Гартмана, и был настолько впечатлён, что решил «озвучить» каждую картину (</w:t>
      </w:r>
      <w:r w:rsidR="00B104A2"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  <w:t>2</w:t>
      </w:r>
      <w:r w:rsidRPr="002C5C8E"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  <w:t>). Так родилась фортепианная сюита, где каждая пьеса — это маленькая музыкальная история. Для ребёнка 6</w:t>
      </w:r>
      <w:r w:rsidR="00555FFB"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  <w:t xml:space="preserve"> </w:t>
      </w:r>
      <w:r w:rsidRPr="002C5C8E"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  <w:t>–</w:t>
      </w:r>
      <w:r w:rsidR="00555FFB"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  <w:t xml:space="preserve"> </w:t>
      </w:r>
      <w:r w:rsidRPr="002C5C8E"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  <w:t xml:space="preserve">7 лет, который уже умеет анализировать изображения и связывать их с сюжетом, </w:t>
      </w:r>
      <w:r w:rsidRPr="002C5C8E"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  <w:lastRenderedPageBreak/>
        <w:t>«Картинки с выставки» становятся идеальным мостом между зрительным и слуховым восприятием.</w:t>
      </w:r>
    </w:p>
    <w:p w14:paraId="1723235F" w14:textId="77777777" w:rsidR="00C00234" w:rsidRPr="002C5C8E" w:rsidRDefault="00C00234" w:rsidP="002C5C8E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</w:pPr>
      <w:r w:rsidRPr="002C5C8E"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  <w:t>Для родителей это произведение — возможность самим заново открыть классику, удивляясь вместе с детьми тому, как музыка может изображать неуклюжего гнома, таинственный замок или шумный детский сад. Как показывают наблюдения, именно «Картинки с выставки» вызывают самый живой отклик у семейной аудитории: они коротки, контрастны и не требуют предварительного знакомства с музыкальной теорией.</w:t>
      </w:r>
    </w:p>
    <w:p w14:paraId="3A10A27E" w14:textId="77777777" w:rsidR="00C00234" w:rsidRPr="002C5C8E" w:rsidRDefault="00C00234" w:rsidP="002C5C8E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</w:pPr>
      <w:r w:rsidRPr="002C5C8E">
        <w:rPr>
          <w:rFonts w:ascii="Times New Roman" w:eastAsia="Times New Roman" w:hAnsi="Times New Roman" w:cs="Times New Roman"/>
          <w:b/>
          <w:bCs/>
          <w:color w:val="0F1115"/>
          <w:kern w:val="0"/>
          <w:lang w:eastAsia="ru-RU"/>
          <w14:ligatures w14:val="none"/>
        </w:rPr>
        <w:t>Путешествие по музыкальным историям (с QR-кодами)</w:t>
      </w:r>
    </w:p>
    <w:p w14:paraId="2B369158" w14:textId="30ACA8EF" w:rsidR="00C00234" w:rsidRDefault="00C00234" w:rsidP="002C5C8E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</w:pPr>
      <w:r w:rsidRPr="002C5C8E"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  <w:t>В рамках проекта мы предлагаем родителям и детям отправиться в музыкальное путешествие, состоящее из нескольких «остановок». Каждая остановка — это прослушивание фрагмента сюиты, сопровождаемое движением, рисованием или беседой. Для удобства мы создали QR-коды, ведущие на аудиозаписи в открытом доступе.</w:t>
      </w:r>
    </w:p>
    <w:p w14:paraId="6AD9B848" w14:textId="711FF5E8" w:rsidR="00CF39F5" w:rsidRPr="00CF39F5" w:rsidRDefault="00CF39F5" w:rsidP="00CF39F5">
      <w:pPr>
        <w:pStyle w:val="af1"/>
      </w:pPr>
      <w:r>
        <w:rPr>
          <w:noProof/>
        </w:rPr>
        <w:drawing>
          <wp:inline distT="0" distB="0" distL="0" distR="0" wp14:anchorId="7303F562" wp14:editId="73C89599">
            <wp:extent cx="828000" cy="8280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000" cy="82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5AE294A" w14:textId="0A525F5E" w:rsidR="002C5C8E" w:rsidRDefault="00D934AF" w:rsidP="002C5C8E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  <w:t>QR-код 1. «Гном»</w:t>
      </w:r>
    </w:p>
    <w:p w14:paraId="6AC37337" w14:textId="3BA4D73C" w:rsidR="002C5C8E" w:rsidRDefault="00C00234" w:rsidP="00D934A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</w:pPr>
      <w:r w:rsidRPr="002C5C8E"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  <w:t>Задача: услышать и изобразить характер движения. Музыка звучит неуклюже, прерывисто, с резкими акцентами. Спросите ребёнка: «Кто это идёт? Он высокий или низкий? Весёлый или сердитый?». Предложите пройтись по комнате, как гномик: согнувшись, высоко поднимая колени или, напротив, семеня ногами — пусть подскажет сама музыка (2).</w:t>
      </w:r>
    </w:p>
    <w:p w14:paraId="3DE1EB38" w14:textId="025CA010" w:rsidR="00CF39F5" w:rsidRPr="00CF39F5" w:rsidRDefault="00CF39F5" w:rsidP="00CF39F5">
      <w:pPr>
        <w:pStyle w:val="af1"/>
      </w:pPr>
      <w:r>
        <w:rPr>
          <w:noProof/>
        </w:rPr>
        <w:drawing>
          <wp:inline distT="0" distB="0" distL="0" distR="0" wp14:anchorId="56440434" wp14:editId="372ADC92">
            <wp:extent cx="828000" cy="82800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000" cy="82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1E79EE" w14:textId="10F72B2D" w:rsidR="002C5C8E" w:rsidRDefault="00D934AF" w:rsidP="00B104A2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  <w:t>QR-код 2. «Старый замок»</w:t>
      </w:r>
    </w:p>
    <w:p w14:paraId="339A5A60" w14:textId="3675432E" w:rsidR="00C00234" w:rsidRDefault="00C00234" w:rsidP="002C5C8E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</w:pPr>
      <w:r w:rsidRPr="002C5C8E"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  <w:t>Здесь звучит протяжная, немного грустная мелодия (в оригинале — саксофон). Попросите ребёнка закрыть глаза и представить старинный замок с башнями и толстыми стенами. Какое настроение у этой музыки? О чём она может рассказывать? Можно вместе плавно поводить руками в воздухе, «рисуя» контуры замка.</w:t>
      </w:r>
    </w:p>
    <w:p w14:paraId="4B9F0C7C" w14:textId="1D643E2E" w:rsidR="00CF39F5" w:rsidRPr="00CF39F5" w:rsidRDefault="00CF39F5" w:rsidP="00CF39F5">
      <w:pPr>
        <w:pStyle w:val="af1"/>
      </w:pPr>
      <w:r>
        <w:rPr>
          <w:noProof/>
        </w:rPr>
        <w:lastRenderedPageBreak/>
        <w:drawing>
          <wp:inline distT="0" distB="0" distL="0" distR="0" wp14:anchorId="3EB1FB5A" wp14:editId="0828B995">
            <wp:extent cx="828000" cy="828000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000" cy="82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7B52318" w14:textId="77777777" w:rsidR="00D934AF" w:rsidRDefault="00C00234" w:rsidP="00D934AF">
      <w:pPr>
        <w:shd w:val="clear" w:color="auto" w:fill="FFFFFF"/>
        <w:spacing w:after="0" w:line="360" w:lineRule="auto"/>
        <w:ind w:left="708"/>
        <w:jc w:val="both"/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</w:pPr>
      <w:r w:rsidRPr="002C5C8E"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  <w:t>QR-код 3. «</w:t>
      </w:r>
      <w:proofErr w:type="spellStart"/>
      <w:r w:rsidRPr="002C5C8E"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  <w:t>Тюильрийски</w:t>
      </w:r>
      <w:r w:rsidR="00D934AF"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  <w:t>й</w:t>
      </w:r>
      <w:proofErr w:type="spellEnd"/>
      <w:r w:rsidR="00D934AF"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  <w:t xml:space="preserve"> сад» (Ссора детей после игры)</w:t>
      </w:r>
    </w:p>
    <w:p w14:paraId="4389F41C" w14:textId="501C45F8" w:rsidR="00C00234" w:rsidRDefault="00C00234" w:rsidP="00D934AF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</w:pPr>
      <w:r w:rsidRPr="002C5C8E"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  <w:t>Быстрая, суетливая, очень живая музыка. Это шумный парижский парк, где дети бегают, кричат и играют. Лучший способ её пережить — движение! Включайте фрагмент и бегайте, прыгайте, играйте в догонялки — музыка сама подскажет темп.</w:t>
      </w:r>
    </w:p>
    <w:p w14:paraId="34B24147" w14:textId="72E3A40F" w:rsidR="00CF39F5" w:rsidRPr="00ED6A20" w:rsidRDefault="00ED6A20" w:rsidP="00ED6A20">
      <w:pPr>
        <w:pStyle w:val="af1"/>
      </w:pPr>
      <w:r>
        <w:rPr>
          <w:noProof/>
        </w:rPr>
        <w:drawing>
          <wp:inline distT="0" distB="0" distL="0" distR="0" wp14:anchorId="1E1BDA58" wp14:editId="5EB8CED5">
            <wp:extent cx="828000" cy="828000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000" cy="82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B3ECC14" w14:textId="73A2BC28" w:rsidR="00334237" w:rsidRPr="00334237" w:rsidRDefault="00334237" w:rsidP="00334237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</w:pPr>
      <w:r w:rsidRPr="00334237"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  <w:t>QR-код 4.</w:t>
      </w:r>
      <w:r w:rsidR="00D934AF"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  <w:t xml:space="preserve"> «Балет невылупившихся птенцов»</w:t>
      </w:r>
    </w:p>
    <w:p w14:paraId="5FBC156D" w14:textId="0F734135" w:rsidR="00334237" w:rsidRDefault="00334237" w:rsidP="00334237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</w:pPr>
      <w:r w:rsidRPr="00334237"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  <w:t>А вот и самая забавная «картинка»! Музыка звучит легко, отрывисто, «</w:t>
      </w:r>
      <w:proofErr w:type="spellStart"/>
      <w:r w:rsidRPr="00334237"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  <w:t>прыгающе</w:t>
      </w:r>
      <w:proofErr w:type="spellEnd"/>
      <w:r w:rsidRPr="00334237"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  <w:t>» — словно крошечные птенчики в скорлупе клювиками стучат изнутри и пытаются выбраться на свет. Предложите ребёнку изобразить этого птенца</w:t>
      </w:r>
      <w:r w:rsidR="00D934AF"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  <w:t>: сесть на корточки, сложить ру</w:t>
      </w:r>
      <w:r w:rsidRPr="00334237"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  <w:t>ки «клювиком» и подпрыгивать в такт музыке, пища и оглядываясь по сторонам. Это упражнение прекрасно развивает чувство ритма и координацию.</w:t>
      </w:r>
    </w:p>
    <w:p w14:paraId="4F5E92F1" w14:textId="32CB29C8" w:rsidR="00ED6A20" w:rsidRPr="00ED6A20" w:rsidRDefault="00ED6A20" w:rsidP="00ED6A20">
      <w:pPr>
        <w:pStyle w:val="af1"/>
      </w:pPr>
      <w:r>
        <w:rPr>
          <w:noProof/>
        </w:rPr>
        <w:drawing>
          <wp:inline distT="0" distB="0" distL="0" distR="0" wp14:anchorId="475ED620" wp14:editId="65FCEADE">
            <wp:extent cx="828000" cy="828000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000" cy="82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D8EE26B" w14:textId="501D08CB" w:rsidR="00334237" w:rsidRPr="00334237" w:rsidRDefault="00D934AF" w:rsidP="00334237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  <w:t>QR-код 5. «Баба-Яга»</w:t>
      </w:r>
    </w:p>
    <w:p w14:paraId="10A9FE88" w14:textId="77777777" w:rsidR="00334237" w:rsidRDefault="00334237" w:rsidP="00334237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</w:pPr>
      <w:r w:rsidRPr="00334237"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  <w:t>Пожалуй, самая любимая пьеса детей. Музыка начинается таинственно, а затем взрывается громкими резкими аккордами — Баба-Яга вылетает в ступе. Обсудите с ребёнком: «Это страшно или смешно?». Изобразите полёт: руки в стороны, наклоны корпуса в такт, можно «пошуметь» на высоких нотах.</w:t>
      </w:r>
    </w:p>
    <w:p w14:paraId="63B4DDAF" w14:textId="406C2A92" w:rsidR="00C00234" w:rsidRPr="002C5C8E" w:rsidRDefault="00C00234" w:rsidP="00334237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</w:pPr>
      <w:r w:rsidRPr="002C5C8E"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  <w:t>После прослушивания каждой пьесы мы предлагаем совместное рисование или лепку. Так рождаются целые семейные альбомы «музыкальных картинок».</w:t>
      </w:r>
    </w:p>
    <w:p w14:paraId="2CA96BC6" w14:textId="249F3370" w:rsidR="00C00234" w:rsidRPr="002C5C8E" w:rsidRDefault="00C00234" w:rsidP="002C5C8E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</w:pPr>
      <w:r w:rsidRPr="00B104A2">
        <w:rPr>
          <w:rFonts w:ascii="Times New Roman" w:eastAsia="Times New Roman" w:hAnsi="Times New Roman" w:cs="Times New Roman"/>
          <w:b/>
          <w:bCs/>
          <w:color w:val="0F1115"/>
          <w:kern w:val="0"/>
          <w:lang w:eastAsia="ru-RU"/>
          <w14:ligatures w14:val="none"/>
        </w:rPr>
        <w:t>Санкт-Петербург — город великих композиторов</w:t>
      </w:r>
    </w:p>
    <w:p w14:paraId="7A9865AA" w14:textId="07B0DE83" w:rsidR="00C00234" w:rsidRPr="002C5C8E" w:rsidRDefault="00C00234" w:rsidP="002C5C8E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</w:pPr>
      <w:r w:rsidRPr="002C5C8E"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  <w:t>Наше музыкальное путешествие не ограничивается только «Картинками с выставки». В беседах с детьми и родителями мы постепенно знакомим с другими композиторами, чьи имена неразрывно связаны с Петербургом (</w:t>
      </w:r>
      <w:r w:rsidR="00FE5F89"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  <w:t>5</w:t>
      </w:r>
      <w:r w:rsidRPr="002C5C8E"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  <w:t>):</w:t>
      </w:r>
    </w:p>
    <w:p w14:paraId="438129B0" w14:textId="77777777" w:rsidR="00C00234" w:rsidRPr="000804D7" w:rsidRDefault="00C00234" w:rsidP="000804D7">
      <w:pPr>
        <w:pStyle w:val="a7"/>
        <w:numPr>
          <w:ilvl w:val="0"/>
          <w:numId w:val="6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</w:pPr>
      <w:r w:rsidRPr="000804D7">
        <w:rPr>
          <w:rFonts w:ascii="Times New Roman" w:eastAsia="Times New Roman" w:hAnsi="Times New Roman" w:cs="Times New Roman"/>
          <w:bCs/>
          <w:color w:val="0F1115"/>
          <w:kern w:val="0"/>
          <w:lang w:eastAsia="ru-RU"/>
          <w14:ligatures w14:val="none"/>
        </w:rPr>
        <w:lastRenderedPageBreak/>
        <w:t>Михаил Глинка</w:t>
      </w:r>
      <w:r w:rsidRPr="000804D7"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  <w:t> — «отец русской классической музыки». Его марш Черномора из оперы «Руслан и Людмила» дети узнают по грозному, таинственному звучанию.</w:t>
      </w:r>
    </w:p>
    <w:p w14:paraId="4D291363" w14:textId="77777777" w:rsidR="00C00234" w:rsidRPr="000804D7" w:rsidRDefault="00C00234" w:rsidP="000804D7">
      <w:pPr>
        <w:pStyle w:val="a7"/>
        <w:numPr>
          <w:ilvl w:val="0"/>
          <w:numId w:val="6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</w:pPr>
      <w:r w:rsidRPr="000804D7">
        <w:rPr>
          <w:rFonts w:ascii="Times New Roman" w:eastAsia="Times New Roman" w:hAnsi="Times New Roman" w:cs="Times New Roman"/>
          <w:bCs/>
          <w:color w:val="0F1115"/>
          <w:kern w:val="0"/>
          <w:lang w:eastAsia="ru-RU"/>
          <w14:ligatures w14:val="none"/>
        </w:rPr>
        <w:t>Пётр Чайковский</w:t>
      </w:r>
      <w:r w:rsidRPr="000804D7"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  <w:t> — композитор-сказочник. «Детский альбом», «Щелкунчик» — эти произведения уже знакомы многим по мультфильмам и новогодним ёлкам.</w:t>
      </w:r>
    </w:p>
    <w:p w14:paraId="3BD99D9F" w14:textId="35525742" w:rsidR="00C00234" w:rsidRPr="000804D7" w:rsidRDefault="00C00234" w:rsidP="000804D7">
      <w:pPr>
        <w:pStyle w:val="a7"/>
        <w:numPr>
          <w:ilvl w:val="0"/>
          <w:numId w:val="6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</w:pPr>
      <w:r w:rsidRPr="000804D7">
        <w:rPr>
          <w:rFonts w:ascii="Times New Roman" w:eastAsia="Times New Roman" w:hAnsi="Times New Roman" w:cs="Times New Roman"/>
          <w:bCs/>
          <w:color w:val="0F1115"/>
          <w:kern w:val="0"/>
          <w:lang w:eastAsia="ru-RU"/>
          <w14:ligatures w14:val="none"/>
        </w:rPr>
        <w:t>Николай Римский-Корсаков</w:t>
      </w:r>
      <w:r w:rsidRPr="000804D7"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  <w:t> — «морской волшебник». «</w:t>
      </w:r>
      <w:proofErr w:type="spellStart"/>
      <w:r w:rsidRPr="000804D7"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  <w:t>Шехерезада</w:t>
      </w:r>
      <w:proofErr w:type="spellEnd"/>
      <w:r w:rsidRPr="000804D7"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  <w:t>» и «Садко» позволяют услышать шум волн и звон подводного царства.</w:t>
      </w:r>
    </w:p>
    <w:p w14:paraId="2680C2BE" w14:textId="77777777" w:rsidR="00C00234" w:rsidRPr="000804D7" w:rsidRDefault="00C00234" w:rsidP="000804D7">
      <w:pPr>
        <w:pStyle w:val="a7"/>
        <w:numPr>
          <w:ilvl w:val="0"/>
          <w:numId w:val="6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</w:pPr>
      <w:r w:rsidRPr="000804D7">
        <w:rPr>
          <w:rFonts w:ascii="Times New Roman" w:eastAsia="Times New Roman" w:hAnsi="Times New Roman" w:cs="Times New Roman"/>
          <w:bCs/>
          <w:color w:val="0F1115"/>
          <w:kern w:val="0"/>
          <w:lang w:eastAsia="ru-RU"/>
          <w14:ligatures w14:val="none"/>
        </w:rPr>
        <w:t>Александр Глазунов</w:t>
      </w:r>
      <w:r w:rsidRPr="000804D7"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  <w:t> — мастер оркестра. Его балет «Времена года» рисует картины зимнего леса и весенней капели.</w:t>
      </w:r>
    </w:p>
    <w:p w14:paraId="34BBAEAB" w14:textId="22533143" w:rsidR="00C00234" w:rsidRDefault="00C00234" w:rsidP="002C5C8E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</w:pPr>
      <w:r w:rsidRPr="002C5C8E"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  <w:t>Важно подчеркнуть, что эти композиторы не просто жили в</w:t>
      </w:r>
      <w:r w:rsidR="00D934AF"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  <w:t xml:space="preserve"> Санкт-</w:t>
      </w:r>
      <w:r w:rsidRPr="002C5C8E"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  <w:t>Петербурге — они гуляли по тем же улицам, смотрели на Неву и вдохновлялись тем же небом, что и мы сегодня. Во время музыкальных прогулок по городу м</w:t>
      </w:r>
      <w:r w:rsidR="00221214"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  <w:t>ожно</w:t>
      </w:r>
      <w:r w:rsidRPr="002C5C8E"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  <w:t xml:space="preserve"> включа</w:t>
      </w:r>
      <w:r w:rsidR="00221214"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  <w:t>ть</w:t>
      </w:r>
      <w:r w:rsidRPr="002C5C8E"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  <w:t xml:space="preserve"> фрагменты их произведений</w:t>
      </w:r>
      <w:r w:rsidR="00555FFB"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  <w:t xml:space="preserve">          </w:t>
      </w:r>
      <w:r w:rsidRPr="002C5C8E"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  <w:t xml:space="preserve"> у памятников или на фоне узнаваемых видов. Возникает магическое ощущение: музыка становится частью реального городского пространства (</w:t>
      </w:r>
      <w:r w:rsidR="00B104A2"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  <w:t>3</w:t>
      </w:r>
      <w:r w:rsidRPr="002C5C8E"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  <w:t>).</w:t>
      </w:r>
    </w:p>
    <w:p w14:paraId="46ABA276" w14:textId="1E78CFC3" w:rsidR="00ED6A20" w:rsidRPr="00ED6A20" w:rsidRDefault="00ED6A20" w:rsidP="00ED6A20">
      <w:pPr>
        <w:pStyle w:val="af1"/>
      </w:pPr>
      <w:r>
        <w:rPr>
          <w:noProof/>
        </w:rPr>
        <w:drawing>
          <wp:inline distT="0" distB="0" distL="0" distR="0" wp14:anchorId="2F791EBA" wp14:editId="795DCC70">
            <wp:extent cx="828000" cy="828000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000" cy="82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98CE8A8" w14:textId="178720FF" w:rsidR="00880770" w:rsidRPr="002C5C8E" w:rsidRDefault="00880770" w:rsidP="002C5C8E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</w:pPr>
      <w:r w:rsidRPr="00880770"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  <w:t xml:space="preserve">QR-код </w:t>
      </w:r>
      <w:r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  <w:t>6</w:t>
      </w:r>
      <w:r w:rsidRPr="00880770"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  <w:t>. «</w:t>
      </w:r>
      <w:r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  <w:t>Прогулка</w:t>
      </w:r>
      <w:r w:rsidR="00D934AF"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  <w:t>»</w:t>
      </w:r>
    </w:p>
    <w:p w14:paraId="1F28A014" w14:textId="77777777" w:rsidR="00C00234" w:rsidRPr="002C5C8E" w:rsidRDefault="00C00234" w:rsidP="002C5C8E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</w:pPr>
      <w:r w:rsidRPr="002C5C8E">
        <w:rPr>
          <w:rFonts w:ascii="Times New Roman" w:eastAsia="Times New Roman" w:hAnsi="Times New Roman" w:cs="Times New Roman"/>
          <w:b/>
          <w:bCs/>
          <w:color w:val="0F1115"/>
          <w:kern w:val="0"/>
          <w:lang w:eastAsia="ru-RU"/>
          <w14:ligatures w14:val="none"/>
        </w:rPr>
        <w:t>Как увлечь родителей: пять практических шагов</w:t>
      </w:r>
    </w:p>
    <w:p w14:paraId="7491DD74" w14:textId="77777777" w:rsidR="00C00234" w:rsidRPr="002C5C8E" w:rsidRDefault="00C00234" w:rsidP="002C5C8E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</w:pPr>
      <w:r w:rsidRPr="002C5C8E"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  <w:t>На основе нашего опыта мы сформулировали пять простых, но действенных рекомендаций для семейного слушания классической музыки.</w:t>
      </w:r>
    </w:p>
    <w:p w14:paraId="1AE9A234" w14:textId="77777777" w:rsidR="00C00234" w:rsidRPr="000804D7" w:rsidRDefault="00C00234" w:rsidP="000804D7">
      <w:pPr>
        <w:pStyle w:val="a7"/>
        <w:numPr>
          <w:ilvl w:val="0"/>
          <w:numId w:val="7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</w:pPr>
      <w:r w:rsidRPr="000804D7">
        <w:rPr>
          <w:rFonts w:ascii="Times New Roman" w:eastAsia="Times New Roman" w:hAnsi="Times New Roman" w:cs="Times New Roman"/>
          <w:b/>
          <w:bCs/>
          <w:color w:val="0F1115"/>
          <w:kern w:val="0"/>
          <w:lang w:eastAsia="ru-RU"/>
          <w14:ligatures w14:val="none"/>
        </w:rPr>
        <w:t>Не стремитесь к «изучению».</w:t>
      </w:r>
      <w:r w:rsidRPr="000804D7"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  <w:t> Главная цель — эмоция и удовольствие. Не надо заставлять ребёнка запоминать названия пьес или годы жизни композитора.</w:t>
      </w:r>
    </w:p>
    <w:p w14:paraId="1000707F" w14:textId="5990025A" w:rsidR="00C00234" w:rsidRPr="000804D7" w:rsidRDefault="00C00234" w:rsidP="000804D7">
      <w:pPr>
        <w:pStyle w:val="a7"/>
        <w:numPr>
          <w:ilvl w:val="0"/>
          <w:numId w:val="7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</w:pPr>
      <w:r w:rsidRPr="000804D7">
        <w:rPr>
          <w:rFonts w:ascii="Times New Roman" w:eastAsia="Times New Roman" w:hAnsi="Times New Roman" w:cs="Times New Roman"/>
          <w:b/>
          <w:bCs/>
          <w:color w:val="0F1115"/>
          <w:kern w:val="0"/>
          <w:lang w:eastAsia="ru-RU"/>
          <w14:ligatures w14:val="none"/>
        </w:rPr>
        <w:t>Двигайтесь!</w:t>
      </w:r>
      <w:r w:rsidRPr="000804D7"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  <w:t> Танец, бег, пластические импровизации помогают телу «пропустить» музыку через себя. Это особенно важно для детей 6</w:t>
      </w:r>
      <w:r w:rsidR="00555FFB" w:rsidRPr="000804D7"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  <w:t xml:space="preserve"> </w:t>
      </w:r>
      <w:r w:rsidRPr="000804D7"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  <w:t>–</w:t>
      </w:r>
      <w:r w:rsidR="00555FFB" w:rsidRPr="000804D7"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  <w:t xml:space="preserve"> </w:t>
      </w:r>
      <w:r w:rsidRPr="000804D7"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  <w:t>7 лет с их потребностью в движении.</w:t>
      </w:r>
    </w:p>
    <w:p w14:paraId="7BE8762D" w14:textId="77777777" w:rsidR="00C00234" w:rsidRPr="000804D7" w:rsidRDefault="00C00234" w:rsidP="000804D7">
      <w:pPr>
        <w:pStyle w:val="a7"/>
        <w:numPr>
          <w:ilvl w:val="0"/>
          <w:numId w:val="7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</w:pPr>
      <w:r w:rsidRPr="000804D7">
        <w:rPr>
          <w:rFonts w:ascii="Times New Roman" w:eastAsia="Times New Roman" w:hAnsi="Times New Roman" w:cs="Times New Roman"/>
          <w:b/>
          <w:bCs/>
          <w:color w:val="0F1115"/>
          <w:kern w:val="0"/>
          <w:lang w:eastAsia="ru-RU"/>
          <w14:ligatures w14:val="none"/>
        </w:rPr>
        <w:t>Рисуйте музыку.</w:t>
      </w:r>
      <w:r w:rsidRPr="000804D7"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  <w:t> Дайте ребёнку краски или восковые мелки. После прослушивания спросите: «Какого цвета этот гном? А этот замок?». Рисунок закрепляет слуховой образ.</w:t>
      </w:r>
    </w:p>
    <w:p w14:paraId="200A8579" w14:textId="77777777" w:rsidR="00C00234" w:rsidRPr="000804D7" w:rsidRDefault="00C00234" w:rsidP="000804D7">
      <w:pPr>
        <w:pStyle w:val="a7"/>
        <w:numPr>
          <w:ilvl w:val="0"/>
          <w:numId w:val="7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</w:pPr>
      <w:r w:rsidRPr="000804D7">
        <w:rPr>
          <w:rFonts w:ascii="Times New Roman" w:eastAsia="Times New Roman" w:hAnsi="Times New Roman" w:cs="Times New Roman"/>
          <w:b/>
          <w:bCs/>
          <w:color w:val="0F1115"/>
          <w:kern w:val="0"/>
          <w:lang w:eastAsia="ru-RU"/>
          <w14:ligatures w14:val="none"/>
        </w:rPr>
        <w:t>Сделайте музыку фоном жизни.</w:t>
      </w:r>
      <w:r w:rsidRPr="000804D7"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  <w:t> Включайте короткие классические пьесы во время завтрака, совместной игры или перед сном. Постепенно они станут привычными и «своими».</w:t>
      </w:r>
    </w:p>
    <w:p w14:paraId="4EAF46CD" w14:textId="77777777" w:rsidR="00C00234" w:rsidRPr="000804D7" w:rsidRDefault="00C00234" w:rsidP="000804D7">
      <w:pPr>
        <w:pStyle w:val="a7"/>
        <w:numPr>
          <w:ilvl w:val="0"/>
          <w:numId w:val="7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</w:pPr>
      <w:r w:rsidRPr="000804D7">
        <w:rPr>
          <w:rFonts w:ascii="Times New Roman" w:eastAsia="Times New Roman" w:hAnsi="Times New Roman" w:cs="Times New Roman"/>
          <w:b/>
          <w:bCs/>
          <w:color w:val="0F1115"/>
          <w:kern w:val="0"/>
          <w:lang w:eastAsia="ru-RU"/>
          <w14:ligatures w14:val="none"/>
        </w:rPr>
        <w:lastRenderedPageBreak/>
        <w:t>Будьте рядом.</w:t>
      </w:r>
      <w:r w:rsidRPr="000804D7"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  <w:t> Самый мощный фактор интереса — это искреннее увлечение родителя. Когда мама или папа удивляются вместе с ребёнком, обсуждают, фантазируют, классика перестаёт быть «уроком» и становится семейным приключением.</w:t>
      </w:r>
    </w:p>
    <w:p w14:paraId="353C0A21" w14:textId="77777777" w:rsidR="00C00234" w:rsidRPr="002C5C8E" w:rsidRDefault="00C00234" w:rsidP="002C5C8E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</w:pPr>
      <w:r w:rsidRPr="002C5C8E">
        <w:rPr>
          <w:rFonts w:ascii="Times New Roman" w:eastAsia="Times New Roman" w:hAnsi="Times New Roman" w:cs="Times New Roman"/>
          <w:b/>
          <w:bCs/>
          <w:color w:val="0F1115"/>
          <w:kern w:val="0"/>
          <w:lang w:eastAsia="ru-RU"/>
          <w14:ligatures w14:val="none"/>
        </w:rPr>
        <w:t>Развивающий потенциал музыкальных путешествий</w:t>
      </w:r>
    </w:p>
    <w:p w14:paraId="5B5D5DCB" w14:textId="202C3E6F" w:rsidR="00C00234" w:rsidRPr="002C5C8E" w:rsidRDefault="00C00234" w:rsidP="00D934A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</w:pPr>
      <w:r w:rsidRPr="002C5C8E"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  <w:t>Систематическое обращение к программной классической музыке решает несколько важнейших задач развития дошкольника (</w:t>
      </w:r>
      <w:r w:rsidR="00B104A2"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  <w:t>1</w:t>
      </w:r>
      <w:r w:rsidRPr="002C5C8E"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  <w:t>):</w:t>
      </w:r>
    </w:p>
    <w:p w14:paraId="27E40B5D" w14:textId="07A72387" w:rsidR="00C00234" w:rsidRPr="00D934AF" w:rsidRDefault="00D934AF" w:rsidP="00D934AF">
      <w:pPr>
        <w:pStyle w:val="a7"/>
        <w:numPr>
          <w:ilvl w:val="0"/>
          <w:numId w:val="5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</w:pPr>
      <w:r w:rsidRPr="00D934AF">
        <w:rPr>
          <w:rFonts w:ascii="Times New Roman" w:eastAsia="Times New Roman" w:hAnsi="Times New Roman" w:cs="Times New Roman"/>
          <w:bCs/>
          <w:color w:val="0F1115"/>
          <w:kern w:val="0"/>
          <w:lang w:eastAsia="ru-RU"/>
          <w14:ligatures w14:val="none"/>
        </w:rPr>
        <w:t>Эмоциональный интеллект: р</w:t>
      </w:r>
      <w:r w:rsidR="00C00234" w:rsidRPr="00D934AF"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  <w:t>ебёнок учится различать грусть и радость, тревогу и спокойствие, соотносить их с музыкальными образами.</w:t>
      </w:r>
    </w:p>
    <w:p w14:paraId="7294C7B9" w14:textId="6DFFB535" w:rsidR="00C00234" w:rsidRPr="00D934AF" w:rsidRDefault="00D934AF" w:rsidP="00D934AF">
      <w:pPr>
        <w:pStyle w:val="a7"/>
        <w:numPr>
          <w:ilvl w:val="0"/>
          <w:numId w:val="5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</w:pPr>
      <w:r w:rsidRPr="00D934AF">
        <w:rPr>
          <w:rFonts w:ascii="Times New Roman" w:eastAsia="Times New Roman" w:hAnsi="Times New Roman" w:cs="Times New Roman"/>
          <w:bCs/>
          <w:color w:val="0F1115"/>
          <w:kern w:val="0"/>
          <w:lang w:eastAsia="ru-RU"/>
          <w14:ligatures w14:val="none"/>
        </w:rPr>
        <w:t>Воображение и речь: с</w:t>
      </w:r>
      <w:r w:rsidR="00C00234" w:rsidRPr="00D934AF"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  <w:t>лушая музыку, дети придумывают целые истории, описывают их словами — это прямой путь к развитию связной речи и фантазии.</w:t>
      </w:r>
    </w:p>
    <w:p w14:paraId="50BEF559" w14:textId="3759D0AC" w:rsidR="00C00234" w:rsidRPr="00D934AF" w:rsidRDefault="00D934AF" w:rsidP="00D934AF">
      <w:pPr>
        <w:pStyle w:val="a7"/>
        <w:numPr>
          <w:ilvl w:val="0"/>
          <w:numId w:val="5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bCs/>
          <w:color w:val="0F1115"/>
          <w:kern w:val="0"/>
          <w:lang w:eastAsia="ru-RU"/>
          <w14:ligatures w14:val="none"/>
        </w:rPr>
        <w:t>Концентрация внимания: у</w:t>
      </w:r>
      <w:r w:rsidR="00C00234" w:rsidRPr="00D934AF"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  <w:t>держать образ на протяжении 2–3 минут звучания — серьёзная тренировка произвольного внимания.</w:t>
      </w:r>
    </w:p>
    <w:p w14:paraId="48D73BF6" w14:textId="035E1552" w:rsidR="00C00234" w:rsidRPr="00D934AF" w:rsidRDefault="00D934AF" w:rsidP="00D934AF">
      <w:pPr>
        <w:pStyle w:val="a7"/>
        <w:numPr>
          <w:ilvl w:val="0"/>
          <w:numId w:val="5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bCs/>
          <w:color w:val="0F1115"/>
          <w:kern w:val="0"/>
          <w:lang w:eastAsia="ru-RU"/>
          <w14:ligatures w14:val="none"/>
        </w:rPr>
        <w:t>Чувство ритма и координация: д</w:t>
      </w:r>
      <w:r w:rsidR="00C00234" w:rsidRPr="00D934AF"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  <w:t>вижения под музыку развивают моторику и чувство темпа.</w:t>
      </w:r>
    </w:p>
    <w:p w14:paraId="798734AC" w14:textId="77777777" w:rsidR="00C00234" w:rsidRPr="002C5C8E" w:rsidRDefault="00C00234" w:rsidP="002C5C8E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</w:pPr>
      <w:r w:rsidRPr="002C5C8E"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  <w:t>Музыкальное путешествие по Санкт-Петербургу, начатое с «Картинок с выставки» Мусоргского, превращается для семьи в увлекательную традицию. Город начинает звучать иначе: за знакомыми фасадами угадываются мелодии Чайковского, в шуме листвы в Летнем саду слышны отголоски «Времён года», а на набережных мерещится музыкальный ритм «</w:t>
      </w:r>
      <w:proofErr w:type="spellStart"/>
      <w:r w:rsidRPr="002C5C8E"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  <w:t>Шехерезады</w:t>
      </w:r>
      <w:proofErr w:type="spellEnd"/>
      <w:r w:rsidRPr="002C5C8E"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  <w:t>». Когда родитель садится рядом с ребёнком у колонки или рояля, закрывает глаза и вместе с ним отправляется в эту волшебную страну, совершается главное чудо — классика перестаёт быть музейным экспонатом и становится живым, дышащим языком любви и открытия мира.</w:t>
      </w:r>
    </w:p>
    <w:p w14:paraId="6BE0A823" w14:textId="67771CF6" w:rsidR="00B104A2" w:rsidRPr="00FE5F89" w:rsidRDefault="00C00234" w:rsidP="00FE5F8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</w:pPr>
      <w:r w:rsidRPr="002C5C8E">
        <w:rPr>
          <w:rFonts w:ascii="Times New Roman" w:eastAsia="Times New Roman" w:hAnsi="Times New Roman" w:cs="Times New Roman"/>
          <w:i/>
          <w:iCs/>
          <w:color w:val="0F1115"/>
          <w:kern w:val="0"/>
          <w:lang w:eastAsia="ru-RU"/>
          <w14:ligatures w14:val="none"/>
        </w:rPr>
        <w:t>Пусть ваше первое музыкальное семейное путешествие будет ярким, полным открытий и добрых эмоций!</w:t>
      </w:r>
    </w:p>
    <w:p w14:paraId="261E6D45" w14:textId="7868E9DC" w:rsidR="00C00234" w:rsidRPr="002C5C8E" w:rsidRDefault="00C00234" w:rsidP="002C5C8E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</w:pPr>
      <w:r w:rsidRPr="002C5C8E">
        <w:rPr>
          <w:rFonts w:ascii="Times New Roman" w:eastAsia="Times New Roman" w:hAnsi="Times New Roman" w:cs="Times New Roman"/>
          <w:b/>
          <w:bCs/>
          <w:color w:val="0F1115"/>
          <w:kern w:val="0"/>
          <w:lang w:eastAsia="ru-RU"/>
          <w14:ligatures w14:val="none"/>
        </w:rPr>
        <w:t>Список источников</w:t>
      </w:r>
    </w:p>
    <w:p w14:paraId="5E4E6F51" w14:textId="4228D20A" w:rsidR="00B104A2" w:rsidRPr="000804D7" w:rsidRDefault="00FE5F89" w:rsidP="000804D7">
      <w:pPr>
        <w:pStyle w:val="a7"/>
        <w:numPr>
          <w:ilvl w:val="0"/>
          <w:numId w:val="8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</w:pPr>
      <w:proofErr w:type="spellStart"/>
      <w:r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  <w:t>Веракса</w:t>
      </w:r>
      <w:proofErr w:type="spellEnd"/>
      <w:r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  <w:t xml:space="preserve"> </w:t>
      </w:r>
      <w:r w:rsidRPr="00FE5F89"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  <w:t>Н.</w:t>
      </w:r>
      <w:r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  <w:t xml:space="preserve">Е., </w:t>
      </w:r>
      <w:proofErr w:type="spellStart"/>
      <w:r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  <w:t>Галимов</w:t>
      </w:r>
      <w:proofErr w:type="spellEnd"/>
      <w:r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  <w:t xml:space="preserve"> О.</w:t>
      </w:r>
      <w:r w:rsidR="00B104A2" w:rsidRPr="000804D7"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  <w:t xml:space="preserve">Р. Познавательно-исследовательская </w:t>
      </w:r>
      <w:r w:rsidR="000804D7" w:rsidRPr="000804D7"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  <w:t>деятельность дошкольников. — М.</w:t>
      </w:r>
      <w:r w:rsidR="00B104A2" w:rsidRPr="000804D7"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  <w:t>: Мозаика-Синтез, 2012. — 80 с.</w:t>
      </w:r>
    </w:p>
    <w:p w14:paraId="2CA4E3F0" w14:textId="61EE8A27" w:rsidR="00FE5F89" w:rsidRPr="00FE5F89" w:rsidRDefault="00FE5F89" w:rsidP="00FE5F89">
      <w:pPr>
        <w:pStyle w:val="a7"/>
        <w:numPr>
          <w:ilvl w:val="0"/>
          <w:numId w:val="8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  <w:t>Мусоргский М.</w:t>
      </w:r>
      <w:r w:rsidR="00B104A2" w:rsidRPr="000804D7"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  <w:t xml:space="preserve">П. Картинки с выставки: фортепианный цикл / вступ. ст. Е. </w:t>
      </w:r>
      <w:r w:rsidR="000804D7" w:rsidRPr="000804D7"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  <w:t>Фрид. — М.</w:t>
      </w:r>
      <w:r w:rsidR="00B104A2" w:rsidRPr="000804D7"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  <w:t>: Музыка, 1985. — 47 с.</w:t>
      </w:r>
    </w:p>
    <w:p w14:paraId="6DD96B85" w14:textId="76BC477E" w:rsidR="00B104A2" w:rsidRDefault="00B104A2" w:rsidP="000804D7">
      <w:pPr>
        <w:pStyle w:val="a7"/>
        <w:numPr>
          <w:ilvl w:val="0"/>
          <w:numId w:val="8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</w:pPr>
      <w:r w:rsidRPr="000804D7"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  <w:t xml:space="preserve">Петербург в русской музыкальной культуре: сборник статей / </w:t>
      </w:r>
      <w:r w:rsidR="000804D7" w:rsidRPr="000804D7"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  <w:t xml:space="preserve">под ред. И. Г. </w:t>
      </w:r>
      <w:proofErr w:type="spellStart"/>
      <w:r w:rsidR="000804D7" w:rsidRPr="000804D7"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  <w:t>Райскина</w:t>
      </w:r>
      <w:proofErr w:type="spellEnd"/>
      <w:r w:rsidR="000804D7" w:rsidRPr="000804D7"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  <w:t>. — СПб.</w:t>
      </w:r>
      <w:r w:rsidRPr="000804D7"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  <w:t>: Композитор, 2017. — 288 с.</w:t>
      </w:r>
    </w:p>
    <w:p w14:paraId="300FAEB3" w14:textId="2BF65B30" w:rsidR="00FE5F89" w:rsidRPr="00FE5F89" w:rsidRDefault="00FE5F89" w:rsidP="00FE5F89">
      <w:pPr>
        <w:pStyle w:val="a7"/>
        <w:numPr>
          <w:ilvl w:val="0"/>
          <w:numId w:val="8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</w:pPr>
      <w:r w:rsidRPr="00C5400D">
        <w:rPr>
          <w:rFonts w:ascii="Times New Roman" w:eastAsia="Times New Roman" w:hAnsi="Times New Roman" w:cs="Times New Roman"/>
          <w:bCs/>
          <w:color w:val="0F1115"/>
          <w:kern w:val="0"/>
          <w:lang w:eastAsia="ru-RU"/>
          <w14:ligatures w14:val="none"/>
        </w:rPr>
        <w:t>Мусоргский М.П. «Картинки с выставки»</w:t>
      </w:r>
      <w:r w:rsidRPr="000804D7"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  <w:t>. — URL: </w:t>
      </w:r>
      <w:hyperlink r:id="rId14" w:history="1">
        <w:r w:rsidRPr="00C5400D">
          <w:rPr>
            <w:rStyle w:val="ac"/>
            <w:rFonts w:ascii="Times New Roman" w:hAnsi="Times New Roman" w:cs="Times New Roman"/>
          </w:rPr>
          <w:t>https://soundtimes.ru/kamernaya-muzyka/udivitelnye-muzykalnye-proizvedeniya/m-p-musorgskij-kartinki-s-vystavki</w:t>
        </w:r>
      </w:hyperlink>
      <w:r>
        <w:t xml:space="preserve"> </w:t>
      </w:r>
      <w:r w:rsidRPr="00C5400D"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  <w:t>(дата обращения: 10.05.2026).</w:t>
      </w:r>
    </w:p>
    <w:p w14:paraId="48FEB279" w14:textId="275F9643" w:rsidR="00B104A2" w:rsidRPr="000804D7" w:rsidRDefault="00FE5F89" w:rsidP="000804D7">
      <w:pPr>
        <w:pStyle w:val="a7"/>
        <w:numPr>
          <w:ilvl w:val="0"/>
          <w:numId w:val="8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</w:pPr>
      <w:proofErr w:type="spellStart"/>
      <w:r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  <w:lastRenderedPageBreak/>
        <w:t>Радынова</w:t>
      </w:r>
      <w:proofErr w:type="spellEnd"/>
      <w:r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  <w:t xml:space="preserve"> О.</w:t>
      </w:r>
      <w:r w:rsidR="00B104A2" w:rsidRPr="000804D7"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  <w:t xml:space="preserve">П. Музыкальные шедевры: авторская программа и </w:t>
      </w:r>
      <w:r w:rsidR="000804D7" w:rsidRPr="000804D7"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  <w:t>методические рекомендации. — М.</w:t>
      </w:r>
      <w:r w:rsidR="00B104A2" w:rsidRPr="000804D7"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  <w:t>: Гном-Пресс, 2019. — 320 с.</w:t>
      </w:r>
    </w:p>
    <w:p w14:paraId="6E119EC0" w14:textId="4445B3C3" w:rsidR="00B104A2" w:rsidRDefault="00FE5F89" w:rsidP="000804D7">
      <w:pPr>
        <w:pStyle w:val="a7"/>
        <w:numPr>
          <w:ilvl w:val="0"/>
          <w:numId w:val="8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  <w:t>Теплов Б.</w:t>
      </w:r>
      <w:r w:rsidR="00B104A2" w:rsidRPr="000804D7"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  <w:t>М. Психология</w:t>
      </w:r>
      <w:r w:rsidR="000804D7" w:rsidRPr="000804D7"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  <w:t xml:space="preserve"> музыкальных способностей. — М.</w:t>
      </w:r>
      <w:r w:rsidR="00B104A2" w:rsidRPr="000804D7"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  <w:t>: Наука, 2003. — 379 с.</w:t>
      </w:r>
    </w:p>
    <w:p w14:paraId="7C76DCE4" w14:textId="77777777" w:rsidR="00EC5659" w:rsidRPr="002C5C8E" w:rsidRDefault="00EC5659" w:rsidP="002C5C8E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</w:p>
    <w:sectPr w:rsidR="00EC5659" w:rsidRPr="002C5C8E" w:rsidSect="002C5C8E">
      <w:footerReference w:type="default" r:id="rId15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117536F" w14:textId="77777777" w:rsidR="00AA4CA0" w:rsidRDefault="00AA4CA0" w:rsidP="002C5C8E">
      <w:pPr>
        <w:spacing w:after="0" w:line="240" w:lineRule="auto"/>
      </w:pPr>
      <w:r>
        <w:separator/>
      </w:r>
    </w:p>
  </w:endnote>
  <w:endnote w:type="continuationSeparator" w:id="0">
    <w:p w14:paraId="393DB790" w14:textId="77777777" w:rsidR="00AA4CA0" w:rsidRDefault="00AA4CA0" w:rsidP="002C5C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479613223"/>
      <w:docPartObj>
        <w:docPartGallery w:val="Page Numbers (Bottom of Page)"/>
        <w:docPartUnique/>
      </w:docPartObj>
    </w:sdtPr>
    <w:sdtEndPr/>
    <w:sdtContent>
      <w:p w14:paraId="7333458C" w14:textId="44C3AA17" w:rsidR="002C5C8E" w:rsidRDefault="002C5C8E">
        <w:pPr>
          <w:pStyle w:val="af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B6F89">
          <w:rPr>
            <w:noProof/>
          </w:rPr>
          <w:t>6</w:t>
        </w:r>
        <w:r>
          <w:fldChar w:fldCharType="end"/>
        </w:r>
      </w:p>
    </w:sdtContent>
  </w:sdt>
  <w:p w14:paraId="77AA383A" w14:textId="77777777" w:rsidR="002C5C8E" w:rsidRDefault="002C5C8E">
    <w:pPr>
      <w:pStyle w:val="af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78115A9" w14:textId="77777777" w:rsidR="00AA4CA0" w:rsidRDefault="00AA4CA0" w:rsidP="002C5C8E">
      <w:pPr>
        <w:spacing w:after="0" w:line="240" w:lineRule="auto"/>
      </w:pPr>
      <w:r>
        <w:separator/>
      </w:r>
    </w:p>
  </w:footnote>
  <w:footnote w:type="continuationSeparator" w:id="0">
    <w:p w14:paraId="512E866E" w14:textId="77777777" w:rsidR="00AA4CA0" w:rsidRDefault="00AA4CA0" w:rsidP="002C5C8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C09FB"/>
    <w:multiLevelType w:val="hybridMultilevel"/>
    <w:tmpl w:val="468619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AC7020"/>
    <w:multiLevelType w:val="multilevel"/>
    <w:tmpl w:val="B89E28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D3B3434"/>
    <w:multiLevelType w:val="hybridMultilevel"/>
    <w:tmpl w:val="BBBA680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576088"/>
    <w:multiLevelType w:val="hybridMultilevel"/>
    <w:tmpl w:val="212AD0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88B09D7"/>
    <w:multiLevelType w:val="multilevel"/>
    <w:tmpl w:val="5BAC6F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51C65ED"/>
    <w:multiLevelType w:val="multilevel"/>
    <w:tmpl w:val="17F0AC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B95E7E"/>
    <w:multiLevelType w:val="hybridMultilevel"/>
    <w:tmpl w:val="BEDA23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2CF4E6F"/>
    <w:multiLevelType w:val="multilevel"/>
    <w:tmpl w:val="72D827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1"/>
  </w:num>
  <w:num w:numId="3">
    <w:abstractNumId w:val="5"/>
  </w:num>
  <w:num w:numId="4">
    <w:abstractNumId w:val="4"/>
  </w:num>
  <w:num w:numId="5">
    <w:abstractNumId w:val="0"/>
  </w:num>
  <w:num w:numId="6">
    <w:abstractNumId w:val="3"/>
  </w:num>
  <w:num w:numId="7">
    <w:abstractNumId w:val="2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1B31"/>
    <w:rsid w:val="00041B31"/>
    <w:rsid w:val="000804D7"/>
    <w:rsid w:val="000B21E9"/>
    <w:rsid w:val="001B3A5C"/>
    <w:rsid w:val="001B4240"/>
    <w:rsid w:val="001B6F89"/>
    <w:rsid w:val="001E2B4E"/>
    <w:rsid w:val="00201057"/>
    <w:rsid w:val="00213863"/>
    <w:rsid w:val="00221214"/>
    <w:rsid w:val="0028345E"/>
    <w:rsid w:val="002C5C8E"/>
    <w:rsid w:val="00334237"/>
    <w:rsid w:val="00385524"/>
    <w:rsid w:val="004024C6"/>
    <w:rsid w:val="004378E2"/>
    <w:rsid w:val="004E5BE9"/>
    <w:rsid w:val="00522D98"/>
    <w:rsid w:val="00543A18"/>
    <w:rsid w:val="00555FFB"/>
    <w:rsid w:val="00880770"/>
    <w:rsid w:val="00A21371"/>
    <w:rsid w:val="00AA4CA0"/>
    <w:rsid w:val="00B104A2"/>
    <w:rsid w:val="00BB6160"/>
    <w:rsid w:val="00C00234"/>
    <w:rsid w:val="00C5400D"/>
    <w:rsid w:val="00CF39F5"/>
    <w:rsid w:val="00D934AF"/>
    <w:rsid w:val="00EC5659"/>
    <w:rsid w:val="00ED6A20"/>
    <w:rsid w:val="00FE50D3"/>
    <w:rsid w:val="00FE5F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08C45"/>
  <w15:chartTrackingRefBased/>
  <w15:docId w15:val="{C494637C-94B5-46B6-A23E-62BBC8F7EC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041B3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41B3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41B3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41B3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41B3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41B3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41B3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41B3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41B3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41B3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041B3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041B3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041B31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041B31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041B31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041B31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041B31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041B31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041B3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041B3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041B3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041B3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041B3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041B31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041B31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041B31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041B3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041B31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041B31"/>
    <w:rPr>
      <w:b/>
      <w:bCs/>
      <w:smallCaps/>
      <w:color w:val="0F4761" w:themeColor="accent1" w:themeShade="BF"/>
      <w:spacing w:val="5"/>
    </w:rPr>
  </w:style>
  <w:style w:type="character" w:styleId="ac">
    <w:name w:val="Hyperlink"/>
    <w:basedOn w:val="a0"/>
    <w:uiPriority w:val="99"/>
    <w:unhideWhenUsed/>
    <w:rsid w:val="00C00234"/>
    <w:rPr>
      <w:color w:val="467886" w:themeColor="hyperlink"/>
      <w:u w:val="single"/>
    </w:rPr>
  </w:style>
  <w:style w:type="paragraph" w:styleId="ad">
    <w:name w:val="header"/>
    <w:basedOn w:val="a"/>
    <w:link w:val="ae"/>
    <w:uiPriority w:val="99"/>
    <w:unhideWhenUsed/>
    <w:rsid w:val="002C5C8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rsid w:val="002C5C8E"/>
  </w:style>
  <w:style w:type="paragraph" w:styleId="af">
    <w:name w:val="footer"/>
    <w:basedOn w:val="a"/>
    <w:link w:val="af0"/>
    <w:uiPriority w:val="99"/>
    <w:unhideWhenUsed/>
    <w:rsid w:val="002C5C8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rsid w:val="002C5C8E"/>
  </w:style>
  <w:style w:type="paragraph" w:styleId="af1">
    <w:name w:val="Normal (Web)"/>
    <w:basedOn w:val="a"/>
    <w:uiPriority w:val="99"/>
    <w:unhideWhenUsed/>
    <w:rsid w:val="00CF39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ru-RU"/>
      <w14:ligatures w14:val="none"/>
    </w:rPr>
  </w:style>
  <w:style w:type="character" w:styleId="af2">
    <w:name w:val="FollowedHyperlink"/>
    <w:basedOn w:val="a0"/>
    <w:uiPriority w:val="99"/>
    <w:semiHidden/>
    <w:unhideWhenUsed/>
    <w:rsid w:val="000804D7"/>
    <w:rPr>
      <w:color w:val="96607D" w:themeColor="followedHyperlink"/>
      <w:u w:val="single"/>
    </w:rPr>
  </w:style>
  <w:style w:type="character" w:styleId="af3">
    <w:name w:val="Strong"/>
    <w:basedOn w:val="a0"/>
    <w:uiPriority w:val="22"/>
    <w:qFormat/>
    <w:rsid w:val="00C5400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780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13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36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33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30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https://soundtimes.ru/kamernaya-muzyka/udivitelnye-muzykalnye-proizvedeniya/m-p-musorgskij-kartinki-s-vystavk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FDCA55-FBC5-408F-8EE0-7AACB0789F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</TotalTime>
  <Pages>6</Pages>
  <Words>1405</Words>
  <Characters>8012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zh4rk1n@gmail.com</dc:creator>
  <cp:keywords/>
  <dc:description/>
  <cp:lastModifiedBy>User_002</cp:lastModifiedBy>
  <cp:revision>10</cp:revision>
  <dcterms:created xsi:type="dcterms:W3CDTF">2026-05-13T08:43:00Z</dcterms:created>
  <dcterms:modified xsi:type="dcterms:W3CDTF">2026-05-21T09:37:00Z</dcterms:modified>
</cp:coreProperties>
</file>