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8FB82" w14:textId="09B4DF1C" w:rsidR="00112EDB" w:rsidRPr="0020570C" w:rsidRDefault="00112EDB" w:rsidP="005D42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70C">
        <w:rPr>
          <w:rFonts w:ascii="Times New Roman" w:hAnsi="Times New Roman" w:cs="Times New Roman"/>
          <w:sz w:val="24"/>
          <w:szCs w:val="24"/>
        </w:rPr>
        <w:t>Шавва Валентина Ивановна</w:t>
      </w:r>
    </w:p>
    <w:p w14:paraId="7ADFFCBA" w14:textId="6392417B" w:rsidR="00112EDB" w:rsidRPr="0020570C" w:rsidRDefault="00112EDB" w:rsidP="005D42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70C">
        <w:rPr>
          <w:rFonts w:ascii="Times New Roman" w:hAnsi="Times New Roman" w:cs="Times New Roman"/>
          <w:sz w:val="24"/>
          <w:szCs w:val="24"/>
        </w:rPr>
        <w:t>Музыкальный руководитель высшей квалификационной категории</w:t>
      </w:r>
    </w:p>
    <w:p w14:paraId="7CE702BE" w14:textId="53192072" w:rsidR="00112EDB" w:rsidRPr="0020570C" w:rsidRDefault="00112EDB" w:rsidP="005D42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0570C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детский сад №</w:t>
      </w:r>
      <w:r w:rsidR="00827509">
        <w:rPr>
          <w:rFonts w:ascii="Times New Roman" w:hAnsi="Times New Roman" w:cs="Times New Roman"/>
          <w:sz w:val="24"/>
          <w:szCs w:val="24"/>
        </w:rPr>
        <w:t xml:space="preserve"> </w:t>
      </w:r>
      <w:r w:rsidRPr="0020570C">
        <w:rPr>
          <w:rFonts w:ascii="Times New Roman" w:hAnsi="Times New Roman" w:cs="Times New Roman"/>
          <w:sz w:val="24"/>
          <w:szCs w:val="24"/>
        </w:rPr>
        <w:t>70 комбинированного вида Фрунзенского района Санкт-Петербурга</w:t>
      </w:r>
    </w:p>
    <w:p w14:paraId="5D3DDF0A" w14:textId="77777777" w:rsidR="0020570C" w:rsidRPr="0020570C" w:rsidRDefault="0020570C" w:rsidP="005D4273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570C">
        <w:rPr>
          <w:rFonts w:ascii="Times New Roman" w:hAnsi="Times New Roman" w:cs="Times New Roman"/>
          <w:b/>
          <w:bCs/>
          <w:sz w:val="28"/>
          <w:szCs w:val="28"/>
        </w:rPr>
        <w:t>Телесная перкуссия: роль, место, значение на музыкальных занятиях при работе с детьми с нарушениями речи</w:t>
      </w:r>
    </w:p>
    <w:p w14:paraId="65222BB6" w14:textId="112D1ADC" w:rsidR="0020570C" w:rsidRPr="00F4647F" w:rsidRDefault="0097546B" w:rsidP="0097546B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</w:t>
      </w:r>
      <w:r w:rsidR="0020570C" w:rsidRPr="00F4647F">
        <w:rPr>
          <w:rFonts w:ascii="Times New Roman" w:hAnsi="Times New Roman" w:cs="Times New Roman"/>
          <w:i/>
          <w:iCs/>
          <w:sz w:val="24"/>
          <w:szCs w:val="24"/>
        </w:rPr>
        <w:t>азвитие музыкально-ритмических способностей</w:t>
      </w:r>
      <w:r w:rsidR="00130621">
        <w:rPr>
          <w:rFonts w:ascii="Times New Roman" w:hAnsi="Times New Roman" w:cs="Times New Roman"/>
          <w:i/>
          <w:iCs/>
          <w:sz w:val="24"/>
          <w:szCs w:val="24"/>
        </w:rPr>
        <w:t xml:space="preserve"> у детей 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</w:rPr>
        <w:t xml:space="preserve">с </w:t>
      </w:r>
      <w:r w:rsidR="00130621">
        <w:rPr>
          <w:rFonts w:ascii="Times New Roman" w:hAnsi="Times New Roman" w:cs="Times New Roman"/>
          <w:i/>
          <w:iCs/>
          <w:sz w:val="24"/>
          <w:szCs w:val="24"/>
        </w:rPr>
        <w:t xml:space="preserve">речевыми 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</w:rPr>
        <w:t>нарушениями</w:t>
      </w:r>
      <w:r w:rsidR="0020570C" w:rsidRPr="00F4647F">
        <w:rPr>
          <w:rFonts w:ascii="Times New Roman" w:hAnsi="Times New Roman" w:cs="Times New Roman"/>
          <w:i/>
          <w:iCs/>
          <w:sz w:val="24"/>
          <w:szCs w:val="24"/>
        </w:rPr>
        <w:t xml:space="preserve"> является очень важным направлением </w:t>
      </w:r>
      <w:r w:rsidR="00F4647F">
        <w:rPr>
          <w:rFonts w:ascii="Times New Roman" w:hAnsi="Times New Roman" w:cs="Times New Roman"/>
          <w:i/>
          <w:iCs/>
          <w:sz w:val="24"/>
          <w:szCs w:val="24"/>
        </w:rPr>
        <w:t>в деятельности</w:t>
      </w:r>
      <w:r w:rsidR="0020570C" w:rsidRPr="00F4647F">
        <w:rPr>
          <w:rFonts w:ascii="Times New Roman" w:hAnsi="Times New Roman" w:cs="Times New Roman"/>
          <w:i/>
          <w:iCs/>
          <w:sz w:val="24"/>
          <w:szCs w:val="24"/>
        </w:rPr>
        <w:t xml:space="preserve"> музыкального руководителя. 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</w:rPr>
        <w:t>Кроме того, изменение окружающей жизни диктует необходимость выбирать средства развития ребенка, в основе которых лежат новые методы и технологии. Одной из таких корр</w:t>
      </w:r>
      <w:r w:rsidR="00F4647F" w:rsidRPr="00F4647F">
        <w:rPr>
          <w:rFonts w:ascii="Times New Roman" w:hAnsi="Times New Roman" w:cs="Times New Roman"/>
          <w:i/>
          <w:iCs/>
          <w:sz w:val="24"/>
          <w:szCs w:val="24"/>
        </w:rPr>
        <w:t>екцио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</w:rPr>
        <w:t>нно-развива</w:t>
      </w:r>
      <w:r w:rsidR="00F4647F" w:rsidRPr="00F4647F">
        <w:rPr>
          <w:rFonts w:ascii="Times New Roman" w:hAnsi="Times New Roman" w:cs="Times New Roman"/>
          <w:i/>
          <w:iCs/>
          <w:sz w:val="24"/>
          <w:szCs w:val="24"/>
        </w:rPr>
        <w:t xml:space="preserve">ющих форм работы 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</w:rPr>
        <w:t xml:space="preserve">является техника 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  <w:lang w:val="en-US"/>
        </w:rPr>
        <w:t>body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  <w:lang w:val="en-US"/>
        </w:rPr>
        <w:t>percussion</w:t>
      </w:r>
      <w:r w:rsidR="00DB0810" w:rsidRPr="00F4647F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54C0C85" w14:textId="42B1A5C7" w:rsidR="00E032B4" w:rsidRDefault="003946CE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032B4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E032B4" w:rsidRPr="00E032B4">
        <w:rPr>
          <w:rFonts w:ascii="Times New Roman" w:hAnsi="Times New Roman" w:cs="Times New Roman"/>
          <w:sz w:val="24"/>
          <w:szCs w:val="24"/>
        </w:rPr>
        <w:t>в современном</w:t>
      </w:r>
      <w:r w:rsidRPr="00E032B4">
        <w:rPr>
          <w:rFonts w:ascii="Times New Roman" w:hAnsi="Times New Roman" w:cs="Times New Roman"/>
          <w:sz w:val="24"/>
          <w:szCs w:val="24"/>
        </w:rPr>
        <w:t xml:space="preserve"> дошкольном образовательном учреждении требует от музыкального руководителя применения новых технологий, направленны</w:t>
      </w:r>
      <w:r w:rsidR="00E032B4" w:rsidRPr="00E032B4">
        <w:rPr>
          <w:rFonts w:ascii="Times New Roman" w:hAnsi="Times New Roman" w:cs="Times New Roman"/>
          <w:sz w:val="24"/>
          <w:szCs w:val="24"/>
        </w:rPr>
        <w:t>х</w:t>
      </w:r>
      <w:r w:rsidRPr="00E032B4">
        <w:rPr>
          <w:rFonts w:ascii="Times New Roman" w:hAnsi="Times New Roman" w:cs="Times New Roman"/>
          <w:sz w:val="24"/>
          <w:szCs w:val="24"/>
        </w:rPr>
        <w:t xml:space="preserve"> на эффективное усвоение детьми содержания </w:t>
      </w:r>
      <w:r w:rsidR="00E032B4" w:rsidRPr="00E032B4">
        <w:rPr>
          <w:rFonts w:ascii="Times New Roman" w:hAnsi="Times New Roman" w:cs="Times New Roman"/>
          <w:sz w:val="24"/>
          <w:szCs w:val="24"/>
        </w:rPr>
        <w:t>образовательных</w:t>
      </w:r>
      <w:r w:rsidRPr="00E032B4">
        <w:rPr>
          <w:rFonts w:ascii="Times New Roman" w:hAnsi="Times New Roman" w:cs="Times New Roman"/>
          <w:sz w:val="24"/>
          <w:szCs w:val="24"/>
        </w:rPr>
        <w:t xml:space="preserve"> программ в условиях </w:t>
      </w:r>
      <w:r w:rsidR="00F4647F">
        <w:rPr>
          <w:rFonts w:ascii="Times New Roman" w:hAnsi="Times New Roman" w:cs="Times New Roman"/>
          <w:sz w:val="24"/>
          <w:szCs w:val="24"/>
        </w:rPr>
        <w:t>федеральног</w:t>
      </w:r>
      <w:r w:rsidR="00EE01A7">
        <w:rPr>
          <w:rFonts w:ascii="Times New Roman" w:hAnsi="Times New Roman" w:cs="Times New Roman"/>
          <w:sz w:val="24"/>
          <w:szCs w:val="24"/>
        </w:rPr>
        <w:t>о государственного образовательного стандарта дошкольного образования</w:t>
      </w:r>
      <w:r w:rsidRPr="00E032B4">
        <w:rPr>
          <w:rFonts w:ascii="Times New Roman" w:hAnsi="Times New Roman" w:cs="Times New Roman"/>
          <w:sz w:val="24"/>
          <w:szCs w:val="24"/>
        </w:rPr>
        <w:t>, способствующих формированию человека современного общества</w:t>
      </w:r>
      <w:r w:rsidR="00E032B4" w:rsidRPr="00E032B4">
        <w:rPr>
          <w:rFonts w:ascii="Times New Roman" w:hAnsi="Times New Roman" w:cs="Times New Roman"/>
          <w:sz w:val="24"/>
          <w:szCs w:val="24"/>
        </w:rPr>
        <w:t xml:space="preserve">. </w:t>
      </w:r>
      <w:r w:rsidR="00E032B4" w:rsidRPr="00E03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Изменение окружающей жизни диктует необходимость выбирать более эффективные средства развития и воспитания на основе современных методов и новых технологий.</w:t>
      </w:r>
      <w:r w:rsidR="00C92B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26BD564" w14:textId="41B8AE47" w:rsidR="00C1721C" w:rsidRDefault="000D6494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Педагоги, работая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детьми с нарушениями речи, неизбежно сталкиваются с тем, </w:t>
      </w:r>
      <w:r w:rsidR="00A26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наряду </w:t>
      </w:r>
      <w:r w:rsidR="00AF4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речевыми нарушениями </w:t>
      </w:r>
      <w:r w:rsidR="00AF4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данной категории детей есть проблемы с координацией, общей и мелкой моторикой, восприятием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удерживанием внимания</w:t>
      </w:r>
      <w:r w:rsidR="00AF4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Это обнаруживается как в повседневной жизни ребенка, так и в его музыкальной деятельн</w:t>
      </w:r>
      <w:r w:rsidR="00341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AF4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</w:t>
      </w:r>
      <w:r w:rsidR="00193D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Ч</w:t>
      </w:r>
      <w:r w:rsidR="00AF40B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асто дети не слышат ритм, сильную долю, не могут воспроизвести простейшие ритмические формулы</w:t>
      </w:r>
      <w:r w:rsidR="000D33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(как при игре на музыкальных инструментах, так и в процессе пения), а ведь именно ритм является «скелетом» слова. Именно поэтому развити</w:t>
      </w:r>
      <w:r w:rsidR="00990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0D33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музыкально-ритмических способностей </w:t>
      </w:r>
      <w:r w:rsidR="00990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следует уделять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особое</w:t>
      </w:r>
      <w:r w:rsidR="00990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внимание при работе с детьми с речевыми нарушениями.</w:t>
      </w:r>
    </w:p>
    <w:p w14:paraId="274735A5" w14:textId="0276DAA3" w:rsidR="006B3756" w:rsidRDefault="006B3756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Одним из средств развития музыкально-ритмических </w:t>
      </w:r>
      <w:r w:rsidR="00341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способностей (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доступной</w:t>
      </w:r>
      <w:r w:rsidR="002309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понятной</w:t>
      </w:r>
      <w:r w:rsidR="00341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</w:t>
      </w:r>
      <w:r w:rsidR="00341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ресной форме) является телесная перкуссия. На музыкальном занятии она может принимать самые разные </w:t>
      </w:r>
      <w:r w:rsidR="00341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формы, включаться</w:t>
      </w:r>
      <w:r w:rsidR="000903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 все </w:t>
      </w:r>
      <w:r w:rsidR="003414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традиционные виды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музыкальной деятельности</w:t>
      </w:r>
      <w:r w:rsidR="00125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29BFE05" w14:textId="5A3664BA" w:rsidR="00C005A7" w:rsidRDefault="002309B4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Телесная перкуссия, перкуссия тела или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body</w:t>
      </w:r>
      <w:r w:rsidRPr="002309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77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cussion</w:t>
      </w:r>
      <w:r w:rsidR="00077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r w:rsidRPr="002309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искусство исполнения ритмов без использования музыкальных инструментов (в привычном значении этого слова); </w:t>
      </w:r>
      <w:r w:rsidRPr="002309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Pr="002309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это превращение своего тела в музыкальный инструмент, когда музыка и ритм создаются без каких-либо инструментов - лишь с помощью голоса, хлопков, притопов, щелчков</w:t>
      </w:r>
      <w:r w:rsidR="000779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скользящих движений</w:t>
      </w:r>
      <w:r w:rsidRPr="002309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т.д.</w:t>
      </w:r>
      <w:r w:rsidR="00042A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005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Кажется невероятным то, какое количество ритмо-двигательных формул может освоить ребенок</w:t>
      </w:r>
      <w:r w:rsidR="00DE05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«играя» в телесную перкуссию. С одной стороны, существует большое количество ритмических комбинаций, формул </w:t>
      </w:r>
      <w:r w:rsidR="002268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(как</w:t>
      </w:r>
      <w:r w:rsidR="00DE05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коротких, простых, так и сложных, составных), с другой – каждый из звучащих жестов можно исполнять разными способами</w:t>
      </w:r>
      <w:r w:rsidR="002268F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7376F897" w14:textId="643B36F4" w:rsidR="009D4A32" w:rsidRPr="009D4A32" w:rsidRDefault="00B036D5" w:rsidP="00B036D5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C92B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итм – один и</w:t>
      </w:r>
      <w:r w:rsidR="009D4A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 центральных основополагающих элементов музыки. Чувство ритма, по определению В.И. Петрушина, </w:t>
      </w:r>
      <w:r w:rsidR="00400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определяется как «</w:t>
      </w:r>
      <w:r w:rsidR="009D4A32" w:rsidRPr="009D4A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умение слушателя воспринимать эмоциональную выразительность музыкального ритма и точно его воспроизводить в различных двигательных реакциях</w:t>
      </w:r>
      <w:r w:rsidR="00400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827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(1)</w:t>
      </w:r>
      <w:r w:rsidR="009D4A32" w:rsidRPr="009D4A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D4A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00C5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Кроме того, чувство музыкального ритма находит отражение в движении</w:t>
      </w:r>
      <w:r w:rsid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D4A32" w:rsidRPr="009D4A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Б.М. Теплов утверждает, что «подхватывать и репродуктировать музыкальный ритм можно только на основе ощущения ритма, т.е. на основании музыкального критерия, который опирается на моторик</w:t>
      </w:r>
      <w:r w:rsid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у»</w:t>
      </w:r>
      <w:r w:rsidR="00827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</w:t>
      </w:r>
      <w:r w:rsid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). </w:t>
      </w:r>
      <w:r w:rsidR="00A26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Поэтому на музыкальных </w:t>
      </w:r>
      <w:r w:rsidR="00EE01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занятиях </w:t>
      </w:r>
      <w:r w:rsidR="00990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важно проводить </w:t>
      </w:r>
      <w:r w:rsidR="00A26C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работу </w:t>
      </w:r>
      <w:r w:rsidR="00FA75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 развитию «живого», «дышащего», «эмоционально окрашенного» чувства ритма</w:t>
      </w:r>
      <w:r w:rsidR="005B64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FA98906" w14:textId="3017E5EA" w:rsidR="007B069C" w:rsidRDefault="00C005A7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Телесная перкуссия – это мощное средство развития музыкально-ритмических способностей де</w:t>
      </w:r>
      <w:r w:rsidR="002906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тей. С одной стороны, включение этого вида работы в структуру музыкального занятия позволяет осваивать различные ритмические формулы, с другой – все это происходит в движении, способствует развитию координации тела. </w:t>
      </w:r>
      <w:r w:rsid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Дети получают большой заряд позитива, </w:t>
      </w:r>
      <w:r w:rsid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радости, </w:t>
      </w:r>
      <w:r w:rsid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работая в этой технике. Казалось бы, дети так хорошо знают собственное тело, умеют хлопать, топать, шлепать</w:t>
      </w:r>
      <w:r w:rsid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цокать язычком… Но как только начинается осознанный процесс работы в технике </w:t>
      </w:r>
      <w:r w:rsid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body</w:t>
      </w:r>
      <w:r w:rsidR="007B069C" w:rsidRP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percussion</w:t>
      </w:r>
      <w:r w:rsid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 глазах детей сразу же читается неподдельный интерес, ребята совсем по-новому </w:t>
      </w:r>
      <w:r w:rsidR="000E0A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воспринимают</w:t>
      </w:r>
      <w:r w:rsid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свое тело, теперь они его </w:t>
      </w:r>
      <w:r w:rsidR="00B036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рассматривают как</w:t>
      </w:r>
      <w:r w:rsidR="007B06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самый настоящий музыкальный инструмент со своей богатой звуковой палитрой, со своими бесконечными музыкально-выразительными возможностями. Дети превращаются в исследователей</w:t>
      </w:r>
      <w:r w:rsidR="002F3A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маленьких творцов. </w:t>
      </w:r>
    </w:p>
    <w:p w14:paraId="443B2B94" w14:textId="285CCCBA" w:rsidR="00FE673D" w:rsidRDefault="00FE673D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E673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Актуальность и практическая значимость </w:t>
      </w:r>
      <w:r w:rsidRP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применения телесной перкуссии заключается в том, что эта техника помогает ребенку не просто </w:t>
      </w:r>
      <w:r w:rsidRPr="00FE673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услышать</w:t>
      </w:r>
      <w:r w:rsidRP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 </w:t>
      </w:r>
      <w:r w:rsidRPr="00FE673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прочувствовать ритм </w:t>
      </w:r>
      <w:r w:rsidRP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всем телом, ощутить его внутри себя, </w:t>
      </w:r>
      <w:r w:rsidRPr="00FE673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развивает навыки слушания и взаимодействия</w:t>
      </w:r>
      <w:r w:rsidRPr="00FE673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ритмические композиции, </w:t>
      </w:r>
      <w:r w:rsidRPr="00FE673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улучшает умение детей импровизировать.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6C50EFA" w14:textId="740EAAB9" w:rsidR="009906A6" w:rsidRPr="002934E8" w:rsidRDefault="002934E8" w:rsidP="009906A6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5D42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музыкальных занятиях</w:t>
      </w:r>
      <w:r w:rsidR="005B64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0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элементы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0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техники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body</w:t>
      </w:r>
      <w:r w:rsidRPr="002934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percussion</w:t>
      </w:r>
      <w:r w:rsidR="009906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могут включаться во все традиционные виды музыкальной деятельности</w:t>
      </w:r>
      <w:r w:rsidR="00D8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83CF3B8" w14:textId="3DD05A6F" w:rsidR="008E44D0" w:rsidRPr="00D8677A" w:rsidRDefault="00D8677A" w:rsidP="00D8677A">
      <w:pPr>
        <w:spacing w:line="360" w:lineRule="auto"/>
        <w:ind w:left="360" w:firstLine="34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1.</w:t>
      </w:r>
      <w:r w:rsidR="008E44D0" w:rsidRPr="00D8677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Телесная перкуссия и музыкально-ритмические упражнения.</w:t>
      </w:r>
    </w:p>
    <w:p w14:paraId="3A14BBC2" w14:textId="67E206A8" w:rsidR="00550EDA" w:rsidRDefault="008E44D0" w:rsidP="00550EDA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1C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Исполнение ритмо</w:t>
      </w:r>
      <w:r w:rsidR="00EE01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FB1C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двигательных комбинаций уже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само по себе </w:t>
      </w:r>
      <w:r w:rsidRPr="00FB1C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является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музыкально-ритм</w:t>
      </w:r>
      <w:r w:rsidR="009C742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ческим упражнением. Остается только найти такие формы </w:t>
      </w:r>
      <w:r w:rsid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D8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r w:rsid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лючения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этих заданий в структуру занятия, которые заинтересуют ребенка в этом виде работы. 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Так, можно предложить детям игру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«Волшебное зеркало» (ведь это волшебный, сказочный предмет, который точно заинтересует детей). На начальном этап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 обязательно следует провести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детьми беседу о том, что из себя представляет это зеркало, что оно может сделать, что можно увидеть с его помощью… </w:t>
      </w:r>
      <w:r w:rsidR="005B64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ети всегда с большим желанием делятся своими мыслями</w:t>
      </w:r>
      <w:r w:rsidR="005B64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После этого 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переходить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 объяснению правил игры: есть </w:t>
      </w:r>
      <w:r w:rsid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тот, кто «смотрит» в зеркало</w:t>
      </w:r>
      <w:r w:rsid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(человек, задающий задание) и само </w:t>
      </w:r>
      <w:r w:rsid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зеркало</w:t>
      </w:r>
      <w:r w:rsidR="000D64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Точнее, отражение смотрящегося (все остальные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ребята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 А «волшебство» зеркала заключается в том, что отражение появляется не в тот же момент, когда показано движение, а с небольшой временной задержкой. Это задание можно выполнять с музыкальным сопровождением (главное, чтобы в музыке четко прослушивались сильные доли, не было агогических изменений темпа (ускорений и замедлений), а можно и без него. В этом случае необходимо организовать поддержку движений словом (особенно на начальном этапе работы)</w:t>
      </w:r>
      <w:r w:rsidR="00CC7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(4)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Это могут быть небольшие фразы («на-ша груп-па мо-ло-ДЕЦ», «О-чень ВЕ-се-ло жи-ВЁМ» и т</w:t>
      </w:r>
      <w:r w:rsidR="009226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.д.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или просто смешные сочетания слогов («ТУМ-па, па-па-ТУМ»).  Кроме того, каждому определенному звучащему жесту можно дать свое слоговое обозначение</w:t>
      </w:r>
      <w:r w:rsidR="00AE0E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14:paraId="66543647" w14:textId="1F701D3D" w:rsidR="007C4E4F" w:rsidRPr="00D8677A" w:rsidRDefault="007C4E4F" w:rsidP="00D8677A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D8677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Таблица 1</w:t>
      </w:r>
      <w:r w:rsidR="00CC7E51" w:rsidRPr="00D8677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</w:t>
      </w:r>
      <w:r w:rsidRPr="00D8677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Слоговое сопровождение звучащих жестов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5244"/>
      </w:tblGrid>
      <w:tr w:rsidR="008E44D0" w14:paraId="42B7FAC0" w14:textId="77777777" w:rsidTr="007C4E4F">
        <w:tc>
          <w:tcPr>
            <w:tcW w:w="9639" w:type="dxa"/>
            <w:gridSpan w:val="2"/>
          </w:tcPr>
          <w:p w14:paraId="59CA58A8" w14:textId="47B0476A" w:rsidR="008E44D0" w:rsidRDefault="00CC7E51" w:rsidP="00AE0E0F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логовое сопровождение звучащих жестов</w:t>
            </w:r>
          </w:p>
        </w:tc>
      </w:tr>
      <w:tr w:rsidR="008E44D0" w14:paraId="334B32CE" w14:textId="77777777" w:rsidTr="007C4E4F">
        <w:tc>
          <w:tcPr>
            <w:tcW w:w="4395" w:type="dxa"/>
          </w:tcPr>
          <w:p w14:paraId="271B69CC" w14:textId="5FBA7F45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лопки в ладоши</w:t>
            </w:r>
          </w:p>
        </w:tc>
        <w:tc>
          <w:tcPr>
            <w:tcW w:w="5244" w:type="dxa"/>
          </w:tcPr>
          <w:p w14:paraId="61B68CFA" w14:textId="31D9A4D4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а, па-па</w:t>
            </w:r>
          </w:p>
        </w:tc>
      </w:tr>
      <w:tr w:rsidR="008E44D0" w14:paraId="5B45D387" w14:textId="77777777" w:rsidTr="007C4E4F">
        <w:tc>
          <w:tcPr>
            <w:tcW w:w="4395" w:type="dxa"/>
          </w:tcPr>
          <w:p w14:paraId="66E8D676" w14:textId="14D0099F" w:rsidR="008E44D0" w:rsidRDefault="001845F9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ритопы ногами</w:t>
            </w:r>
          </w:p>
        </w:tc>
        <w:tc>
          <w:tcPr>
            <w:tcW w:w="5244" w:type="dxa"/>
          </w:tcPr>
          <w:p w14:paraId="0D784D9A" w14:textId="453D6AB7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ум, тум-тум</w:t>
            </w:r>
          </w:p>
        </w:tc>
      </w:tr>
      <w:tr w:rsidR="008E44D0" w14:paraId="0EE6416B" w14:textId="77777777" w:rsidTr="007C4E4F">
        <w:tc>
          <w:tcPr>
            <w:tcW w:w="4395" w:type="dxa"/>
          </w:tcPr>
          <w:p w14:paraId="20D0BFEE" w14:textId="3FA8B56C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лепки по бедрам</w:t>
            </w:r>
          </w:p>
        </w:tc>
        <w:tc>
          <w:tcPr>
            <w:tcW w:w="5244" w:type="dxa"/>
          </w:tcPr>
          <w:p w14:paraId="035FD7CB" w14:textId="405BE3A6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ак, та-ка</w:t>
            </w:r>
          </w:p>
        </w:tc>
      </w:tr>
      <w:tr w:rsidR="008E44D0" w14:paraId="63C1FA2D" w14:textId="77777777" w:rsidTr="007C4E4F">
        <w:tc>
          <w:tcPr>
            <w:tcW w:w="4395" w:type="dxa"/>
          </w:tcPr>
          <w:p w14:paraId="326861F7" w14:textId="647D223C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лепки (удары) по животу</w:t>
            </w:r>
          </w:p>
        </w:tc>
        <w:tc>
          <w:tcPr>
            <w:tcW w:w="5244" w:type="dxa"/>
          </w:tcPr>
          <w:p w14:paraId="69830E21" w14:textId="0068EBE8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ом, бим-бом</w:t>
            </w:r>
          </w:p>
        </w:tc>
      </w:tr>
      <w:tr w:rsidR="008E44D0" w14:paraId="030216A5" w14:textId="77777777" w:rsidTr="007C4E4F">
        <w:tc>
          <w:tcPr>
            <w:tcW w:w="4395" w:type="dxa"/>
          </w:tcPr>
          <w:p w14:paraId="23A789A9" w14:textId="59886728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лепки (удары) по плечам </w:t>
            </w:r>
          </w:p>
        </w:tc>
        <w:tc>
          <w:tcPr>
            <w:tcW w:w="5244" w:type="dxa"/>
          </w:tcPr>
          <w:p w14:paraId="6D58CECA" w14:textId="25111538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ам, бим-бам</w:t>
            </w:r>
          </w:p>
        </w:tc>
      </w:tr>
      <w:tr w:rsidR="008E44D0" w14:paraId="6400C909" w14:textId="77777777" w:rsidTr="007C4E4F">
        <w:tc>
          <w:tcPr>
            <w:tcW w:w="4395" w:type="dxa"/>
          </w:tcPr>
          <w:p w14:paraId="022B63C7" w14:textId="18EA855F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лепки (удары) по груди</w:t>
            </w:r>
          </w:p>
        </w:tc>
        <w:tc>
          <w:tcPr>
            <w:tcW w:w="5244" w:type="dxa"/>
          </w:tcPr>
          <w:p w14:paraId="559F86BC" w14:textId="78BC38D5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ок, то-ко</w:t>
            </w:r>
          </w:p>
        </w:tc>
      </w:tr>
      <w:tr w:rsidR="008E44D0" w14:paraId="0F0E87FE" w14:textId="77777777" w:rsidTr="007C4E4F">
        <w:tc>
          <w:tcPr>
            <w:tcW w:w="4395" w:type="dxa"/>
          </w:tcPr>
          <w:p w14:paraId="0D2D424D" w14:textId="6604D656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кользящее движение</w:t>
            </w:r>
          </w:p>
        </w:tc>
        <w:tc>
          <w:tcPr>
            <w:tcW w:w="5244" w:type="dxa"/>
          </w:tcPr>
          <w:p w14:paraId="1C554A42" w14:textId="1DA61869" w:rsidR="008E44D0" w:rsidRDefault="007C4E4F" w:rsidP="004F6F74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="008E44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жух, скви</w:t>
            </w:r>
            <w:r w:rsidR="005B641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щ, фью</w:t>
            </w:r>
          </w:p>
        </w:tc>
      </w:tr>
    </w:tbl>
    <w:p w14:paraId="28C767A1" w14:textId="77777777" w:rsidR="008E44D0" w:rsidRDefault="008E44D0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166393E" w14:textId="38D4DD33" w:rsidR="00AE4ED5" w:rsidRPr="00D8677A" w:rsidRDefault="00D8677A" w:rsidP="00D8677A">
      <w:pPr>
        <w:spacing w:line="360" w:lineRule="auto"/>
        <w:ind w:left="567" w:firstLine="142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2.</w:t>
      </w:r>
      <w:r w:rsidR="00AE4ED5" w:rsidRPr="00D8677A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Телесная перкуссия и слушание музыки.</w:t>
      </w:r>
    </w:p>
    <w:p w14:paraId="4BD9547E" w14:textId="3753B186" w:rsidR="00AE0E0F" w:rsidRDefault="0000066A" w:rsidP="00BA5B8C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0066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Активное слушание музыки – это активн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ое проживание музыки через действие. Танцуя по</w:t>
      </w:r>
      <w:r w:rsidR="00D867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музыку, двигаясь под музыку, сов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ршая различны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манипуляции с предметами под музыку,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ребенком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создаютс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дополнительные связи между слуховыми областями мозга и отделами двигательной коры, зрительными анализаторами, префронтальной корой (зоной эмоционального восприятия, когнитивной деятельности, социального поведения)</w:t>
      </w:r>
      <w:r w:rsidR="008275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(3).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Все это создает у ребенка определенные ассоциативные связи и отношение к музыкальному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произведению, которые в будущем могут преобразоваться в эмоционально-ценностное отношение к музыке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целом. Именно поэтому большое внимание следует уделить отбору музыкального материала. 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Произведения 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ны 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быть доступ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понят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ребенку, интерес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ему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своему образно-художественному наполнению 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сочинения 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гут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носить разный характер. Так, для пластических импровизаций, танцевальных зарисовок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лучше сделать </w:t>
      </w:r>
      <w:r w:rsidR="00146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выбор в пользу 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произведени</w:t>
      </w:r>
      <w:r w:rsidR="00146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спокойного, 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плавного</w:t>
      </w:r>
      <w:r w:rsidR="00BA5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C02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характера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(в качестве вспомогательных предметов, позволяющих точнее прочувствовать 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всю «невесомость» звучащего музыкального материала, можно использовать </w:t>
      </w:r>
      <w:r w:rsidR="00CF0C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ленточки, платочки, перышки и т.д.). Если же 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перед музыкальным руководителем стоит задача </w:t>
      </w:r>
      <w:r w:rsidR="006B53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организовать детей ритмически, то 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следует отдать предпочтение</w:t>
      </w:r>
      <w:r w:rsidR="00146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B53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произведени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ям</w:t>
      </w:r>
      <w:r w:rsidR="006B53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четкой ритмической основой (это не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B53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обязательно должна быть маршевая музыка – это может быть любое произведение, в котором хорошо ощущаются границы разделов формы, достаточно легко определяются структурные единицы, четко улавливается сильная доля (например, «Тр</w:t>
      </w:r>
      <w:r w:rsidR="00B036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епак» из балета «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Щелкунчик</w:t>
      </w:r>
      <w:r w:rsidR="00B036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П.И. Чайковского, «Пиццикато» из балета «Сильвия» Л. Делиба и т.д.</w:t>
      </w:r>
      <w:r w:rsidR="001863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14:paraId="4B1E8DA0" w14:textId="61B2C83D" w:rsidR="003E76D5" w:rsidRDefault="009B076E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Включая телесную перкуссию в активное слушание 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музыки,</w:t>
      </w:r>
      <w:r w:rsidR="001845F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педагог может прибегнуть к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использованию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ИКТ-технологи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Например, можно немного «переработать» игру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«Волшебное зеркало» (которая была разобрана ранее). </w:t>
      </w:r>
      <w:r w:rsidR="00F66D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Отличие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будет состоять</w:t>
      </w:r>
      <w:r w:rsidR="00F66D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том, что теперь дет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ям следует </w:t>
      </w:r>
      <w:r w:rsidR="00F66D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повторя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r w:rsidR="00F66D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03A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жесты</w:t>
      </w:r>
      <w:r w:rsidR="00DB51E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без временной задержки (как это было в первоначальном варианте игры) - </w:t>
      </w:r>
      <w:r w:rsidR="00146F8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музыкальная композиция сопровож</w:t>
      </w:r>
      <w:r w:rsidR="005D7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дается видеорядом, где в определенные моменты тот или иной </w:t>
      </w:r>
      <w:r w:rsidR="00BA5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персонаж «прыгает» на предмет – тогда следует хлопнуть, а если </w:t>
      </w:r>
      <w:r w:rsidR="005D7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символ подсвечивается или мигает – в этот момент </w:t>
      </w:r>
      <w:r w:rsidR="00BA5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необходимо воспроизвести соответствующий </w:t>
      </w:r>
      <w:r w:rsidR="005D7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звучащий</w:t>
      </w:r>
      <w:r w:rsidR="003C69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жест</w:t>
      </w:r>
      <w:r w:rsidR="005D7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5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(рисунок1).</w:t>
      </w:r>
      <w:r w:rsidR="003E76D5" w:rsidRPr="003E76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2B8B4D6" w14:textId="77777777" w:rsidR="003E76D5" w:rsidRDefault="003E76D5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86C1A53" w14:textId="3F661ACA" w:rsidR="00BA5B8C" w:rsidRPr="003E76D5" w:rsidRDefault="003E76D5" w:rsidP="003E76D5">
      <w:pPr>
        <w:spacing w:line="360" w:lineRule="auto"/>
        <w:ind w:firstLine="709"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3E76D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Рисунок 1. Игра «Волшебное зеркало»</w:t>
      </w:r>
    </w:p>
    <w:p w14:paraId="6D689030" w14:textId="3785947C" w:rsidR="00BA5B8C" w:rsidRDefault="00BA5B8C" w:rsidP="003C6928">
      <w:pPr>
        <w:spacing w:line="360" w:lineRule="auto"/>
        <w:ind w:firstLine="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6AD5ACBB" wp14:editId="5F642D0C">
            <wp:extent cx="6060780" cy="153619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296" cy="155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B051F" w14:textId="62B0EFD5" w:rsidR="00CC7E51" w:rsidRDefault="00E352B0" w:rsidP="00E352B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</w:p>
    <w:p w14:paraId="61CE02D7" w14:textId="118FFD9E" w:rsidR="00C005A7" w:rsidRDefault="005D75FA" w:rsidP="006353A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Конечно, детей н</w:t>
      </w:r>
      <w:r w:rsidR="003C69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еобходимо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заранее познакомить</w:t>
      </w:r>
      <w:r w:rsidR="00F66D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26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</w:t>
      </w:r>
      <w:r w:rsidR="00F66D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системой условных обозначений</w:t>
      </w:r>
      <w:r w:rsidR="003C692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(рисунок 2): </w:t>
      </w:r>
    </w:p>
    <w:p w14:paraId="59A7CB58" w14:textId="77777777" w:rsidR="003E76D5" w:rsidRDefault="003E76D5" w:rsidP="003E76D5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14:paraId="6DF6904E" w14:textId="77777777" w:rsidR="003E76D5" w:rsidRDefault="003E76D5" w:rsidP="003E76D5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14:paraId="216C7858" w14:textId="77777777" w:rsidR="003E76D5" w:rsidRDefault="003E76D5" w:rsidP="003E76D5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</w:p>
    <w:p w14:paraId="5C014321" w14:textId="2E96BD4D" w:rsidR="003E76D5" w:rsidRPr="003E76D5" w:rsidRDefault="003E76D5" w:rsidP="003E76D5">
      <w:pPr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3E76D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lastRenderedPageBreak/>
        <w:t xml:space="preserve">  Рисунок 2. Система условных обозначений в телесной перкуссии</w:t>
      </w:r>
    </w:p>
    <w:p w14:paraId="304E4EF8" w14:textId="0477C33C" w:rsidR="00FE3F42" w:rsidRDefault="00FE3F42" w:rsidP="003C6928">
      <w:pPr>
        <w:spacing w:line="360" w:lineRule="auto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0E7E3D68" wp14:editId="243566A0">
            <wp:extent cx="6020094" cy="21726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1305" cy="225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975B2" w14:textId="77777777" w:rsidR="00E352B0" w:rsidRDefault="00E352B0" w:rsidP="003C6928">
      <w:pPr>
        <w:spacing w:line="360" w:lineRule="auto"/>
        <w:ind w:left="142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2A6227BD" w14:textId="5E97FC26" w:rsidR="00654BCC" w:rsidRPr="00FB1C98" w:rsidRDefault="00F548C5" w:rsidP="009C742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процессе активного слушания 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музыки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применением элементов телесной перкуссии ребенок не только знакомится с классической музыкой и композиторами, но и незаметно для себя осваивает различные ритмические формулы, что благоприятно сказывается и на речевом развитии ребенка</w:t>
      </w:r>
    </w:p>
    <w:p w14:paraId="30DE5B37" w14:textId="7622DE43" w:rsidR="002E6D59" w:rsidRDefault="002E6D59" w:rsidP="009C742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Выполнени</w:t>
      </w:r>
      <w:r w:rsidR="003D3D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таких заданий требует от ребенка координации слуховых и зрительных ощущений с движением</w:t>
      </w:r>
      <w:r w:rsidR="003D3D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речью</w:t>
      </w:r>
      <w:r w:rsidR="005D7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(если </w:t>
      </w:r>
      <w:r w:rsidR="00150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присутствует</w:t>
      </w:r>
      <w:r w:rsidR="005D75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подтекстовка или слоговая поддержка действий)</w:t>
      </w:r>
      <w:r w:rsidR="00150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D3D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результате ребенок может одну и ту же ритмоформулу воспроизводить совершенно разными способами, сопровождая ее исполнение словами или слогами, что, безусловно, способствует речевому развитию ребенка.</w:t>
      </w:r>
    </w:p>
    <w:p w14:paraId="3948E42F" w14:textId="229E8D7A" w:rsidR="003D3DEF" w:rsidRPr="00A353BC" w:rsidRDefault="003E76D5" w:rsidP="003E76D5">
      <w:pPr>
        <w:pStyle w:val="a5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3.</w:t>
      </w:r>
      <w:r w:rsidR="003D3DEF" w:rsidRPr="00A353BC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Телесная перкуссия и игра на детских музыкальных инструментах.</w:t>
      </w:r>
    </w:p>
    <w:p w14:paraId="05F9A126" w14:textId="3B29BC77" w:rsidR="003D3DEF" w:rsidRDefault="003D3DEF" w:rsidP="009C742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D3D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Речь идет об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игре на деревянных ложках, когда </w:t>
      </w:r>
      <w:r w:rsidR="00196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обе ложки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находятся в одной руке исполнителя.</w:t>
      </w:r>
      <w:r w:rsidR="00196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 сам по себе непростой прием игры на инструменте, требующий от </w:t>
      </w:r>
      <w:r w:rsidR="00196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ребенка умения верно его держать. Кроме того, исполнение подобного рода композиций требует от ребенка и хорошо развитой координации рук – во время игры ложки могут ударять по коленям, </w:t>
      </w:r>
      <w:r w:rsidR="0078568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ладони или внешней стороне кисти</w:t>
      </w:r>
      <w:r w:rsidR="00196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свободной руки, предплечьям и т.д.</w:t>
      </w:r>
    </w:p>
    <w:p w14:paraId="7900409F" w14:textId="0CD1A5D3" w:rsidR="001960E4" w:rsidRDefault="00150556" w:rsidP="009C742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Включ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элемент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телесной перкуссии в </w:t>
      </w:r>
      <w:r w:rsidR="00196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начальн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ый</w:t>
      </w:r>
      <w:r w:rsidR="00196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этап изучения той или иной оркестровой композиции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позволяет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шить сразу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нескольк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задач.</w:t>
      </w:r>
      <w:r w:rsidR="005B0C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Во-первых, дети, не отвлекаясь на инструмент, могут освоить само движение рук, саму связку, последовательность движений – вместо удара инструмента по части тела получится шлепок, хлопок</w:t>
      </w:r>
      <w:r w:rsidR="0092268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B0C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удар или скольжение.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Во-вторых,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работая </w:t>
      </w:r>
      <w:r w:rsidR="005B0C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 эти</w:t>
      </w:r>
      <w:r w:rsidR="006353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r w:rsidR="005B0C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упражнением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можно использовать всевозможные подтекстовки, что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07D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 </w:t>
      </w:r>
      <w:r w:rsidR="00D07D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ритмизовать действия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также связать движение и слово</w:t>
      </w:r>
      <w:r w:rsidR="00D07D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5B0C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Когда сама последовательность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будет </w:t>
      </w:r>
      <w:r w:rsidR="005B0C7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разучена, координация налажена, можно попробовать исполнение с инструментом</w:t>
      </w:r>
      <w:r w:rsidR="006353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(ложками).</w:t>
      </w:r>
    </w:p>
    <w:p w14:paraId="61D346CC" w14:textId="77777777" w:rsidR="003E76D5" w:rsidRDefault="003E76D5" w:rsidP="009C742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848693A" w14:textId="6106693D" w:rsidR="006A797F" w:rsidRPr="003E76D5" w:rsidRDefault="003E76D5" w:rsidP="00D729F0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lastRenderedPageBreak/>
        <w:t>4.</w:t>
      </w:r>
      <w:r w:rsidR="006A797F" w:rsidRPr="003E76D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Телесная перкуссия и пение, песенное творчество</w:t>
      </w:r>
      <w:r w:rsidR="000D100D" w:rsidRPr="003E76D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.</w:t>
      </w:r>
    </w:p>
    <w:p w14:paraId="26216D29" w14:textId="6AEFD9A8" w:rsidR="006A797F" w:rsidRDefault="006A797F" w:rsidP="009C742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Часто в процессе разучивания той или иной песни у детей с речевыми нарушениями возникают трудности, которые связаны не только с отсутствием в речи тех или иных звуков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Речь </w:t>
      </w:r>
      <w:r w:rsidR="00150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идет о трудностях,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которые имеют отношение к ритмической стороне слова. В таких случаях</w:t>
      </w:r>
      <w:r w:rsidR="00150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многими педагогами широко </w:t>
      </w:r>
      <w:r w:rsidR="000D1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применяются хлопки – ребенку предлагается прохлопать ритмический рисунок слова, фразы и т.д. Помимо хлопков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можно 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овать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r w:rsidR="000D1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шлепки, а</w:t>
      </w:r>
      <w:r w:rsidR="00150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1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сильную долю, ударный слог обозн</w:t>
      </w:r>
      <w:r w:rsidR="001505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ач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ить</w:t>
      </w:r>
      <w:r w:rsidR="000D10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притопом.</w:t>
      </w:r>
    </w:p>
    <w:p w14:paraId="5AC41B25" w14:textId="42BCC879" w:rsidR="000D100D" w:rsidRPr="003E76D5" w:rsidRDefault="003E76D5" w:rsidP="00D729F0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5.</w:t>
      </w:r>
      <w:r w:rsidR="000D100D" w:rsidRPr="003E76D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</w:rPr>
        <w:t>Телесная перкуссия и танцевально-игровое, танцевальное творчество.</w:t>
      </w:r>
    </w:p>
    <w:p w14:paraId="6CB564EB" w14:textId="0F3C350F" w:rsidR="00A353BC" w:rsidRDefault="000D100D" w:rsidP="005D427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Большое количество самых разнообразных игр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которые педагог использует на музыкальном занятии</w:t>
      </w:r>
      <w:r w:rsidR="00853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(народные, хороводные, игры вопросно-ответного типа, речевые игры с движениями)</w:t>
      </w:r>
      <w:r w:rsidRP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529AE" w:rsidRP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сопровождается</w:t>
      </w:r>
      <w:r w:rsidRP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шлепками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притопами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хлопками</w:t>
      </w:r>
      <w:r w:rsidR="002B7C9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постукиваниями, похлопываниями</w:t>
      </w:r>
      <w:r w:rsidRP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53A6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движение и речь объединяются в самом любимом виде деятельности детей – игр</w:t>
      </w:r>
      <w:r w:rsidR="00A353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е.</w:t>
      </w:r>
    </w:p>
    <w:p w14:paraId="0324CE31" w14:textId="376BCBF4" w:rsidR="00A353BC" w:rsidRDefault="00853A6C" w:rsidP="005D427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ование</w:t>
      </w:r>
      <w:r w:rsid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элемент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телесной перкуссии на музыкальных занятиях с детьми с нарушениями речи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E3BD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позволяет</w:t>
      </w:r>
      <w:r w:rsid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сделать рабочий процесс ярким, интересным,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динамичным, </w:t>
      </w:r>
      <w:r w:rsidR="004529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самое главное, полезным.</w:t>
      </w:r>
      <w:r w:rsidR="004731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Кроме того, применение техники </w:t>
      </w:r>
      <w:r w:rsidR="004731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body</w:t>
      </w:r>
      <w:r w:rsidR="00473152" w:rsidRPr="004731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731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percussion</w:t>
      </w:r>
      <w:r w:rsidR="004731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способствует развитию чувства коллективизма, сплоченности у детей, развивает как индивидуальное, так и групповое чувство ритма, развивает навык импровизации, координацию тела ребенка. </w:t>
      </w:r>
    </w:p>
    <w:p w14:paraId="37D10EED" w14:textId="77777777" w:rsidR="005D4273" w:rsidRDefault="005D4273" w:rsidP="005D4273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430B3ACD" w14:textId="2D8DB2F9" w:rsidR="00A353BC" w:rsidRPr="00827509" w:rsidRDefault="00A353BC" w:rsidP="00D729F0">
      <w:pPr>
        <w:tabs>
          <w:tab w:val="left" w:pos="993"/>
        </w:tabs>
        <w:spacing w:line="36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8275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Список </w:t>
      </w:r>
      <w:r w:rsidR="00827509" w:rsidRPr="008275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источников</w:t>
      </w:r>
      <w:r w:rsidR="001252F0" w:rsidRPr="00827509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:</w:t>
      </w:r>
    </w:p>
    <w:p w14:paraId="0F0470B4" w14:textId="351E7F40" w:rsidR="00A353BC" w:rsidRPr="00F91A03" w:rsidRDefault="007E1304" w:rsidP="00D729F0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1A03">
        <w:rPr>
          <w:rFonts w:ascii="Times New Roman" w:hAnsi="Times New Roman" w:cs="Times New Roman"/>
          <w:color w:val="000000" w:themeColor="text1"/>
          <w:sz w:val="24"/>
          <w:szCs w:val="24"/>
        </w:rPr>
        <w:t>Петрушин</w:t>
      </w:r>
      <w:r w:rsidR="00E56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1A03">
        <w:rPr>
          <w:rFonts w:ascii="Times New Roman" w:hAnsi="Times New Roman" w:cs="Times New Roman"/>
          <w:color w:val="000000" w:themeColor="text1"/>
          <w:sz w:val="24"/>
          <w:szCs w:val="24"/>
        </w:rPr>
        <w:t>В. И. Музыкальная психология: учебное пособие для студентов и преподавателей / В. И. Петрушин. - Москва: Академический проект; Гаудеамус, 2009. - 400 с.</w:t>
      </w:r>
    </w:p>
    <w:p w14:paraId="2594CBDF" w14:textId="28A4C129" w:rsidR="007E1304" w:rsidRPr="00F91A03" w:rsidRDefault="007E1304" w:rsidP="00D729F0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F91A0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Теплов Б.М. Психология музыкальных способностей</w:t>
      </w:r>
      <w:r w:rsidR="00F91A0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F91A0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 Б. М. Теплов; Институт психологии. - </w:t>
      </w:r>
      <w:r w:rsidR="001252F0" w:rsidRPr="00F91A0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Москва:</w:t>
      </w:r>
      <w:r w:rsidRPr="00F91A0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Наука, 2003. - 378 с</w:t>
      </w:r>
    </w:p>
    <w:p w14:paraId="5B128BD7" w14:textId="77777777" w:rsidR="00F91A03" w:rsidRPr="00F91A03" w:rsidRDefault="00F91A03" w:rsidP="00D729F0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25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Активное слушание музыки у детей раннего возраста</w:t>
      </w:r>
      <w:r w:rsidRPr="00F91A03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F91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9" w:history="1">
        <w:r w:rsidRPr="00F91A03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https://www.1urok.ru/categories/25/articles/40128</w:t>
        </w:r>
      </w:hyperlink>
      <w:r w:rsidRPr="00F91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6DDBC648" w14:textId="10A4C178" w:rsidR="00B7082C" w:rsidRPr="001252F0" w:rsidRDefault="00F91A03" w:rsidP="00D729F0">
      <w:pPr>
        <w:pStyle w:val="a5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91A0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музыкально – ритмических способностей у детей старшего дошкольного возраста с использованием эффективных инновационных методов (ритмо-техника Bоdy percussiоn) на музыкальных занятиях</w:t>
      </w:r>
      <w:r w:rsidR="00125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1252F0" w:rsidRPr="002F5584">
          <w:rPr>
            <w:rStyle w:val="a3"/>
            <w:rFonts w:ascii="Times New Roman" w:hAnsi="Times New Roman" w:cs="Times New Roman"/>
            <w:sz w:val="24"/>
            <w:szCs w:val="24"/>
            <w:shd w:val="clear" w:color="auto" w:fill="FFFFFF"/>
          </w:rPr>
          <w:t>https://solncesvet.ru/opublikovannyie-materialyi/aktivnoe-slushanie-muzyki-u-detey-ranneg.3279767/</w:t>
        </w:r>
      </w:hyperlink>
      <w:r w:rsidR="00B7082C" w:rsidRPr="001252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sectPr w:rsidR="00B7082C" w:rsidRPr="001252F0" w:rsidSect="0097546B">
      <w:footerReference w:type="default" r:id="rId11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171DC" w14:textId="77777777" w:rsidR="00E972AD" w:rsidRDefault="00E972AD" w:rsidP="001252F0">
      <w:r>
        <w:separator/>
      </w:r>
    </w:p>
  </w:endnote>
  <w:endnote w:type="continuationSeparator" w:id="0">
    <w:p w14:paraId="66CC4178" w14:textId="77777777" w:rsidR="00E972AD" w:rsidRDefault="00E972AD" w:rsidP="00125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1371165"/>
      <w:docPartObj>
        <w:docPartGallery w:val="Page Numbers (Bottom of Page)"/>
        <w:docPartUnique/>
      </w:docPartObj>
    </w:sdtPr>
    <w:sdtEndPr/>
    <w:sdtContent>
      <w:p w14:paraId="0F7DB0ED" w14:textId="1E306A4A" w:rsidR="001252F0" w:rsidRDefault="001252F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29F0">
          <w:rPr>
            <w:noProof/>
          </w:rPr>
          <w:t>6</w:t>
        </w:r>
        <w:r>
          <w:fldChar w:fldCharType="end"/>
        </w:r>
      </w:p>
    </w:sdtContent>
  </w:sdt>
  <w:p w14:paraId="52F3802A" w14:textId="77777777" w:rsidR="001252F0" w:rsidRDefault="001252F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F586B" w14:textId="77777777" w:rsidR="00E972AD" w:rsidRDefault="00E972AD" w:rsidP="001252F0">
      <w:r>
        <w:separator/>
      </w:r>
    </w:p>
  </w:footnote>
  <w:footnote w:type="continuationSeparator" w:id="0">
    <w:p w14:paraId="532F4692" w14:textId="77777777" w:rsidR="00E972AD" w:rsidRDefault="00E972AD" w:rsidP="00125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73E2"/>
    <w:multiLevelType w:val="hybridMultilevel"/>
    <w:tmpl w:val="673033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01B4F"/>
    <w:multiLevelType w:val="hybridMultilevel"/>
    <w:tmpl w:val="F4AE6E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14034"/>
    <w:multiLevelType w:val="hybridMultilevel"/>
    <w:tmpl w:val="6EB6D248"/>
    <w:lvl w:ilvl="0" w:tplc="C834E9F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2943C07"/>
    <w:multiLevelType w:val="hybridMultilevel"/>
    <w:tmpl w:val="847E73AA"/>
    <w:lvl w:ilvl="0" w:tplc="B634729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DB31441"/>
    <w:multiLevelType w:val="hybridMultilevel"/>
    <w:tmpl w:val="D9A87D50"/>
    <w:lvl w:ilvl="0" w:tplc="0419000B">
      <w:start w:val="1"/>
      <w:numFmt w:val="bullet"/>
      <w:lvlText w:val=""/>
      <w:lvlJc w:val="left"/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4A08"/>
    <w:rsid w:val="0000066A"/>
    <w:rsid w:val="000220EA"/>
    <w:rsid w:val="00042A00"/>
    <w:rsid w:val="00067E4A"/>
    <w:rsid w:val="00077933"/>
    <w:rsid w:val="00090355"/>
    <w:rsid w:val="000A2BAF"/>
    <w:rsid w:val="000D100D"/>
    <w:rsid w:val="000D3378"/>
    <w:rsid w:val="000D6494"/>
    <w:rsid w:val="000E0A49"/>
    <w:rsid w:val="00112EDB"/>
    <w:rsid w:val="00123B02"/>
    <w:rsid w:val="001252F0"/>
    <w:rsid w:val="00130621"/>
    <w:rsid w:val="00146F8F"/>
    <w:rsid w:val="00150556"/>
    <w:rsid w:val="001845F9"/>
    <w:rsid w:val="0018633F"/>
    <w:rsid w:val="00193DD0"/>
    <w:rsid w:val="001960E4"/>
    <w:rsid w:val="0020570C"/>
    <w:rsid w:val="002268FD"/>
    <w:rsid w:val="002309B4"/>
    <w:rsid w:val="002906E9"/>
    <w:rsid w:val="002934E8"/>
    <w:rsid w:val="002B7C97"/>
    <w:rsid w:val="002E6D59"/>
    <w:rsid w:val="002F3634"/>
    <w:rsid w:val="002F3A68"/>
    <w:rsid w:val="0034143F"/>
    <w:rsid w:val="0038342F"/>
    <w:rsid w:val="003946CE"/>
    <w:rsid w:val="003B16F3"/>
    <w:rsid w:val="003C6928"/>
    <w:rsid w:val="003D3DEF"/>
    <w:rsid w:val="003E76D5"/>
    <w:rsid w:val="00400C5B"/>
    <w:rsid w:val="004529AE"/>
    <w:rsid w:val="00473152"/>
    <w:rsid w:val="004C0216"/>
    <w:rsid w:val="004D51EB"/>
    <w:rsid w:val="00550EDA"/>
    <w:rsid w:val="00573FAE"/>
    <w:rsid w:val="005936B5"/>
    <w:rsid w:val="005B0C7A"/>
    <w:rsid w:val="005B3A0D"/>
    <w:rsid w:val="005B641D"/>
    <w:rsid w:val="005D4273"/>
    <w:rsid w:val="005D75FA"/>
    <w:rsid w:val="00603A86"/>
    <w:rsid w:val="006353A9"/>
    <w:rsid w:val="00654BCC"/>
    <w:rsid w:val="00684B5D"/>
    <w:rsid w:val="006A797F"/>
    <w:rsid w:val="006B3756"/>
    <w:rsid w:val="006B537A"/>
    <w:rsid w:val="006D46C2"/>
    <w:rsid w:val="00785681"/>
    <w:rsid w:val="007B069C"/>
    <w:rsid w:val="007C4E4F"/>
    <w:rsid w:val="007E1304"/>
    <w:rsid w:val="007F545E"/>
    <w:rsid w:val="00827509"/>
    <w:rsid w:val="008306FC"/>
    <w:rsid w:val="00853A6C"/>
    <w:rsid w:val="008E44D0"/>
    <w:rsid w:val="008F317E"/>
    <w:rsid w:val="0092268E"/>
    <w:rsid w:val="00924E9C"/>
    <w:rsid w:val="0097546B"/>
    <w:rsid w:val="009906A6"/>
    <w:rsid w:val="009B076E"/>
    <w:rsid w:val="009C7420"/>
    <w:rsid w:val="009D4A32"/>
    <w:rsid w:val="00A22AF5"/>
    <w:rsid w:val="00A26C52"/>
    <w:rsid w:val="00A353BC"/>
    <w:rsid w:val="00AB54C6"/>
    <w:rsid w:val="00AE0E0F"/>
    <w:rsid w:val="00AE4ED5"/>
    <w:rsid w:val="00AF40BB"/>
    <w:rsid w:val="00B036D5"/>
    <w:rsid w:val="00B34509"/>
    <w:rsid w:val="00B64A08"/>
    <w:rsid w:val="00B7082C"/>
    <w:rsid w:val="00B96CD9"/>
    <w:rsid w:val="00BA5B8C"/>
    <w:rsid w:val="00BE3BD9"/>
    <w:rsid w:val="00C005A7"/>
    <w:rsid w:val="00C1721C"/>
    <w:rsid w:val="00C74E52"/>
    <w:rsid w:val="00C92BE6"/>
    <w:rsid w:val="00CA7346"/>
    <w:rsid w:val="00CB6C51"/>
    <w:rsid w:val="00CC7E51"/>
    <w:rsid w:val="00CF0C29"/>
    <w:rsid w:val="00D07D33"/>
    <w:rsid w:val="00D729F0"/>
    <w:rsid w:val="00D8677A"/>
    <w:rsid w:val="00DB0810"/>
    <w:rsid w:val="00DB51E9"/>
    <w:rsid w:val="00DB52FF"/>
    <w:rsid w:val="00DE050C"/>
    <w:rsid w:val="00E02F2E"/>
    <w:rsid w:val="00E032B4"/>
    <w:rsid w:val="00E24BA0"/>
    <w:rsid w:val="00E352B0"/>
    <w:rsid w:val="00E56FF2"/>
    <w:rsid w:val="00E67267"/>
    <w:rsid w:val="00E8171D"/>
    <w:rsid w:val="00E972AD"/>
    <w:rsid w:val="00E97328"/>
    <w:rsid w:val="00EE01A7"/>
    <w:rsid w:val="00EF02BC"/>
    <w:rsid w:val="00EF7DAE"/>
    <w:rsid w:val="00F421E0"/>
    <w:rsid w:val="00F4647F"/>
    <w:rsid w:val="00F548C5"/>
    <w:rsid w:val="00F66DB9"/>
    <w:rsid w:val="00F91A03"/>
    <w:rsid w:val="00FA19BC"/>
    <w:rsid w:val="00FA7597"/>
    <w:rsid w:val="00FB1C98"/>
    <w:rsid w:val="00FE3F42"/>
    <w:rsid w:val="00FE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A5138"/>
  <w15:docId w15:val="{7616E2CB-33FC-48C2-8526-0572CDAA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20E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220EA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9D4A32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E4ED5"/>
    <w:pPr>
      <w:ind w:left="720"/>
      <w:contextualSpacing/>
    </w:pPr>
  </w:style>
  <w:style w:type="table" w:styleId="a6">
    <w:name w:val="Table Grid"/>
    <w:basedOn w:val="a1"/>
    <w:uiPriority w:val="39"/>
    <w:rsid w:val="00CA73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252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252F0"/>
  </w:style>
  <w:style w:type="paragraph" w:styleId="a9">
    <w:name w:val="footer"/>
    <w:basedOn w:val="a"/>
    <w:link w:val="aa"/>
    <w:uiPriority w:val="99"/>
    <w:unhideWhenUsed/>
    <w:rsid w:val="001252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252F0"/>
  </w:style>
  <w:style w:type="character" w:styleId="ab">
    <w:name w:val="FollowedHyperlink"/>
    <w:basedOn w:val="a0"/>
    <w:uiPriority w:val="99"/>
    <w:semiHidden/>
    <w:unhideWhenUsed/>
    <w:rsid w:val="00CC7E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4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solncesvet.ru/opublikovannyie-materialyi/aktivnoe-slushanie-muzyki-u-detey-ranneg.327976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1urok.ru/categories/25/articles/401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6</Pages>
  <Words>1963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Шавва</dc:creator>
  <cp:keywords/>
  <dc:description/>
  <cp:lastModifiedBy>Якупова Альфия Садиковна</cp:lastModifiedBy>
  <cp:revision>21</cp:revision>
  <dcterms:created xsi:type="dcterms:W3CDTF">2022-01-31T15:21:00Z</dcterms:created>
  <dcterms:modified xsi:type="dcterms:W3CDTF">2022-04-01T11:45:00Z</dcterms:modified>
</cp:coreProperties>
</file>