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49F" w:rsidRPr="004E3C4C" w:rsidRDefault="002B349F" w:rsidP="004E3C4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E3C4C">
        <w:rPr>
          <w:rFonts w:ascii="Times New Roman" w:hAnsi="Times New Roman" w:cs="Times New Roman"/>
          <w:bCs/>
          <w:sz w:val="24"/>
          <w:szCs w:val="24"/>
        </w:rPr>
        <w:t>Соколовская Мария Викторовна</w:t>
      </w:r>
    </w:p>
    <w:p w:rsidR="002B349F" w:rsidRPr="004E3C4C" w:rsidRDefault="002B349F" w:rsidP="004E3C4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E3C4C">
        <w:rPr>
          <w:rFonts w:ascii="Times New Roman" w:hAnsi="Times New Roman" w:cs="Times New Roman"/>
          <w:bCs/>
          <w:sz w:val="24"/>
          <w:szCs w:val="24"/>
        </w:rPr>
        <w:t>Педагог дополнительного образования, высшая квалификационная категория</w:t>
      </w:r>
    </w:p>
    <w:p w:rsidR="002B349F" w:rsidRPr="004E3C4C" w:rsidRDefault="002B349F" w:rsidP="004E3C4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E3C4C">
        <w:rPr>
          <w:rFonts w:ascii="Times New Roman" w:hAnsi="Times New Roman" w:cs="Times New Roman"/>
          <w:bCs/>
          <w:sz w:val="24"/>
          <w:szCs w:val="24"/>
        </w:rPr>
        <w:t>Государственное бюджетное учреждения дополнительного образования Дворец детского (юношеского) творчества Фрунзенского района Санкт-Петербурга</w:t>
      </w:r>
    </w:p>
    <w:p w:rsidR="007C6090" w:rsidRPr="004E3C4C" w:rsidRDefault="007C6090" w:rsidP="005C02E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4E3C4C">
        <w:rPr>
          <w:rFonts w:ascii="Times New Roman" w:hAnsi="Times New Roman" w:cs="Times New Roman"/>
          <w:b/>
          <w:bCs/>
          <w:sz w:val="28"/>
          <w:szCs w:val="24"/>
        </w:rPr>
        <w:t>Проект «Дети – детям» как средство организации экологического воспитания</w:t>
      </w:r>
    </w:p>
    <w:p w:rsidR="007C6090" w:rsidRPr="004E3C4C" w:rsidRDefault="007C6090" w:rsidP="005C02E8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4E3C4C">
        <w:rPr>
          <w:rFonts w:ascii="Times New Roman" w:hAnsi="Times New Roman" w:cs="Times New Roman"/>
          <w:bCs/>
          <w:i/>
          <w:sz w:val="24"/>
          <w:szCs w:val="24"/>
        </w:rPr>
        <w:t>В статье представлен опыт реализации проекта «Дети – детям», направленного на экологическое воспитание старших дошкольников из детских садов</w:t>
      </w:r>
      <w:r w:rsidR="002B349F" w:rsidRPr="004E3C4C">
        <w:rPr>
          <w:rFonts w:ascii="Times New Roman" w:hAnsi="Times New Roman" w:cs="Times New Roman"/>
          <w:bCs/>
          <w:i/>
          <w:sz w:val="24"/>
          <w:szCs w:val="24"/>
        </w:rPr>
        <w:t xml:space="preserve"> и</w:t>
      </w:r>
      <w:r w:rsidRPr="004E3C4C">
        <w:rPr>
          <w:rFonts w:ascii="Times New Roman" w:hAnsi="Times New Roman" w:cs="Times New Roman"/>
          <w:bCs/>
          <w:i/>
          <w:sz w:val="24"/>
          <w:szCs w:val="24"/>
        </w:rPr>
        <w:t xml:space="preserve"> реализуемого с участием обучающихся Клуба юных натуралистов учреждения дополнительного образования. Особое внимание автор уделяет рефлексии групп участников проекта – дошкольников, юннатов, воспитателей детских садов.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 xml:space="preserve">Сегодня в мире все больше внимания уделяется проблемам сохранения окружающей среды и биоразнообразия планеты. Безусловно, посильное участие в сохранении природных богатств нашей Родины, неуклонное следование дружественному природе стилю жизни (поведения) и его всемерная пропаганда являются долгом каждого гражданина страны независимо от его возраста. Одной из существенных составляющих данной стратегии становится экологическое воспитание населения. [1] Формирование личности, дружественно относящейся к окружающей среде, должно начинаться как можно раньше, именно поэтому столь важным является процесс освоения экологической культуры в дошкольном возрасте </w:t>
      </w:r>
      <w:r w:rsidR="00B3317E" w:rsidRPr="004E3C4C">
        <w:rPr>
          <w:rFonts w:ascii="Times New Roman" w:hAnsi="Times New Roman" w:cs="Times New Roman"/>
          <w:sz w:val="24"/>
          <w:szCs w:val="24"/>
        </w:rPr>
        <w:t>[2</w:t>
      </w:r>
      <w:r w:rsidRPr="004E3C4C">
        <w:rPr>
          <w:rFonts w:ascii="Times New Roman" w:hAnsi="Times New Roman" w:cs="Times New Roman"/>
          <w:sz w:val="24"/>
          <w:szCs w:val="24"/>
        </w:rPr>
        <w:t>]. Существенную помощь в решении данной задачи оказывает система дополнительного образования, обладающая богатейшим опытом экологического воспитания детей и подростков и располагающая базой, необходимой для реализации таких программ и проектов на совре</w:t>
      </w:r>
      <w:r w:rsidR="004E3C4C">
        <w:rPr>
          <w:rFonts w:ascii="Times New Roman" w:hAnsi="Times New Roman" w:cs="Times New Roman"/>
          <w:sz w:val="24"/>
          <w:szCs w:val="24"/>
        </w:rPr>
        <w:t>менном уровне.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3C4C">
        <w:rPr>
          <w:rFonts w:ascii="Times New Roman" w:hAnsi="Times New Roman" w:cs="Times New Roman"/>
          <w:bCs/>
          <w:sz w:val="24"/>
          <w:szCs w:val="24"/>
        </w:rPr>
        <w:t xml:space="preserve">В качестве средства воспитания ребят во взаимоотношении с природой, людьми и собой предлагается проект </w:t>
      </w:r>
      <w:r w:rsidRPr="004E3C4C">
        <w:rPr>
          <w:rFonts w:ascii="Times New Roman" w:hAnsi="Times New Roman" w:cs="Times New Roman"/>
          <w:sz w:val="24"/>
          <w:szCs w:val="24"/>
        </w:rPr>
        <w:t>«Дети – детям»</w:t>
      </w:r>
      <w:r w:rsidRPr="004E3C4C">
        <w:rPr>
          <w:rFonts w:ascii="Times New Roman" w:hAnsi="Times New Roman" w:cs="Times New Roman"/>
          <w:bCs/>
          <w:sz w:val="24"/>
          <w:szCs w:val="24"/>
        </w:rPr>
        <w:t>, предусматривающий разработку и реализацию цикла занятий (в рамках сетевого взаимодействия) по экологическому образованию для воспитанников детских садов в условиях учреждения дополнительного образования, обладающего коллекцией живых животных и музейными экспонатами, позволяющими шире представить природное разнообразие.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Несомненная новизна проекта «Дети – детям» (далее</w:t>
      </w:r>
      <w:r w:rsidR="004E3C4C">
        <w:rPr>
          <w:rFonts w:ascii="Times New Roman" w:hAnsi="Times New Roman" w:cs="Times New Roman"/>
          <w:sz w:val="24"/>
          <w:szCs w:val="24"/>
        </w:rPr>
        <w:t xml:space="preserve"> – </w:t>
      </w:r>
      <w:r w:rsidRPr="004E3C4C">
        <w:rPr>
          <w:rFonts w:ascii="Times New Roman" w:hAnsi="Times New Roman" w:cs="Times New Roman"/>
          <w:sz w:val="24"/>
          <w:szCs w:val="24"/>
        </w:rPr>
        <w:t xml:space="preserve">Проект) состоит в том, что в качестве педагогов для дошкольников в нем выступают старшие юннаты образцового детского коллектива Санкт-Петербурга Клуба юных натуралистов (далее </w:t>
      </w:r>
      <w:r w:rsidR="004E3C4C">
        <w:rPr>
          <w:rFonts w:ascii="Times New Roman" w:hAnsi="Times New Roman" w:cs="Times New Roman"/>
          <w:sz w:val="24"/>
          <w:szCs w:val="24"/>
        </w:rPr>
        <w:t>–</w:t>
      </w:r>
      <w:r w:rsidRPr="004E3C4C">
        <w:rPr>
          <w:rFonts w:ascii="Times New Roman" w:hAnsi="Times New Roman" w:cs="Times New Roman"/>
          <w:sz w:val="24"/>
          <w:szCs w:val="24"/>
        </w:rPr>
        <w:t xml:space="preserve"> КЮН) Дворца детского (юношеского) творчества Фрунзенского района Санкт-Петербурга (далее </w:t>
      </w:r>
      <w:r w:rsidR="004E3C4C">
        <w:rPr>
          <w:rFonts w:ascii="Times New Roman" w:hAnsi="Times New Roman" w:cs="Times New Roman"/>
          <w:sz w:val="24"/>
          <w:szCs w:val="24"/>
        </w:rPr>
        <w:t>–</w:t>
      </w:r>
      <w:r w:rsidR="00B3317E" w:rsidRPr="004E3C4C">
        <w:rPr>
          <w:rFonts w:ascii="Times New Roman" w:hAnsi="Times New Roman" w:cs="Times New Roman"/>
          <w:sz w:val="24"/>
          <w:szCs w:val="24"/>
        </w:rPr>
        <w:t xml:space="preserve"> </w:t>
      </w:r>
      <w:r w:rsidRPr="004E3C4C">
        <w:rPr>
          <w:rFonts w:ascii="Times New Roman" w:hAnsi="Times New Roman" w:cs="Times New Roman"/>
          <w:sz w:val="24"/>
          <w:szCs w:val="24"/>
        </w:rPr>
        <w:t xml:space="preserve">ДДЮТ). </w:t>
      </w:r>
      <w:r w:rsidRPr="004E3C4C">
        <w:rPr>
          <w:rFonts w:ascii="Times New Roman" w:hAnsi="Times New Roman" w:cs="Times New Roman"/>
          <w:bCs/>
          <w:sz w:val="24"/>
          <w:szCs w:val="24"/>
        </w:rPr>
        <w:lastRenderedPageBreak/>
        <w:t>Таким образом, в процесс экологического воспитания вовлекаются сразу две целевые группы: дети старшего дошкольного возраста и подростки 12-16 лет.</w:t>
      </w:r>
      <w:r w:rsidRPr="004E3C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E3C4C">
        <w:rPr>
          <w:rFonts w:ascii="Times New Roman" w:hAnsi="Times New Roman" w:cs="Times New Roman"/>
          <w:bCs/>
          <w:sz w:val="24"/>
          <w:szCs w:val="24"/>
        </w:rPr>
        <w:t>Т</w:t>
      </w:r>
      <w:r w:rsidRPr="004E3C4C">
        <w:rPr>
          <w:rFonts w:ascii="Times New Roman" w:hAnsi="Times New Roman" w:cs="Times New Roman"/>
          <w:sz w:val="24"/>
          <w:szCs w:val="24"/>
        </w:rPr>
        <w:t>радиция шефства старших школьников над младшими зарождалась в наших стенах еще в 60-е годы прошлого века и получила всесоюзную, а потом мировую известност</w:t>
      </w:r>
      <w:r w:rsidR="00A76B25">
        <w:rPr>
          <w:rFonts w:ascii="Times New Roman" w:hAnsi="Times New Roman" w:cs="Times New Roman"/>
          <w:sz w:val="24"/>
          <w:szCs w:val="24"/>
        </w:rPr>
        <w:t>ь, как Педагогика общей заботы.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 xml:space="preserve">Целевой установкой Проекта является формирование у воспитанников </w:t>
      </w:r>
      <w:r w:rsidR="00B3317E" w:rsidRPr="004E3C4C">
        <w:rPr>
          <w:rFonts w:ascii="Times New Roman" w:hAnsi="Times New Roman" w:cs="Times New Roman"/>
          <w:sz w:val="24"/>
          <w:szCs w:val="24"/>
        </w:rPr>
        <w:t xml:space="preserve">Государственных бюджетных дошкольных образовательных учреждений (далее – </w:t>
      </w:r>
      <w:r w:rsidRPr="004E3C4C">
        <w:rPr>
          <w:rFonts w:ascii="Times New Roman" w:hAnsi="Times New Roman" w:cs="Times New Roman"/>
          <w:sz w:val="24"/>
          <w:szCs w:val="24"/>
        </w:rPr>
        <w:t>ГБДОУ</w:t>
      </w:r>
      <w:r w:rsidR="00B3317E" w:rsidRPr="004E3C4C">
        <w:rPr>
          <w:rFonts w:ascii="Times New Roman" w:hAnsi="Times New Roman" w:cs="Times New Roman"/>
          <w:sz w:val="24"/>
          <w:szCs w:val="24"/>
        </w:rPr>
        <w:t>)</w:t>
      </w:r>
      <w:r w:rsidRPr="004E3C4C">
        <w:rPr>
          <w:rFonts w:ascii="Times New Roman" w:hAnsi="Times New Roman" w:cs="Times New Roman"/>
          <w:sz w:val="24"/>
          <w:szCs w:val="24"/>
        </w:rPr>
        <w:t xml:space="preserve"> экологического мировоззрения и дружественного природе стиля жизни посредством проведения мероприятий по экологическому воспитанию учащимися КЮН на базе ДДЮТ Фрунзенского района Санкт-Петербурга.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 xml:space="preserve">В ходе </w:t>
      </w:r>
      <w:r w:rsidR="005C7F3A">
        <w:rPr>
          <w:rFonts w:ascii="Times New Roman" w:hAnsi="Times New Roman" w:cs="Times New Roman"/>
          <w:sz w:val="24"/>
          <w:szCs w:val="24"/>
        </w:rPr>
        <w:t>реализации Проекта</w:t>
      </w:r>
      <w:r w:rsidRPr="004E3C4C">
        <w:rPr>
          <w:rFonts w:ascii="Times New Roman" w:hAnsi="Times New Roman" w:cs="Times New Roman"/>
          <w:sz w:val="24"/>
          <w:szCs w:val="24"/>
        </w:rPr>
        <w:t xml:space="preserve"> обучающиеся КЮН знакомятся с формами и методами проведения экологических мероприятий для малышей, у них формируется чувства ответственности за порученное дело и личной ответственности за решение экологических проблем, развиваются коммуникативные навыки и навыки коллективной творческой деятельности. Дети старшего дошкольного возраста получают знания о биоразнообразии природного мира, у них формируются навыки исследовательской деятельности,</w:t>
      </w:r>
      <w:r w:rsidRPr="004E3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C4C">
        <w:rPr>
          <w:rFonts w:ascii="Times New Roman" w:hAnsi="Times New Roman" w:cs="Times New Roman"/>
          <w:sz w:val="24"/>
          <w:szCs w:val="24"/>
        </w:rPr>
        <w:t>воспитывается бережное и эмоционально-доброжелательное отношение к миру природы.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Реализация проекта проходит в пять этапов.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Подготовительный этап. Разработка программы и планов занятий, обсуждение их со старшими юннатами КЮНа – участниками Проекта. Обучение членов КЮНа различным формам и методам работы со старшими дошкольниками.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Игра-путешествие «Биоразнообразие животного мира» – игровая интерактивная экскурсия по коллекции позвоночных животных, знакомство с особенностями биологии и экологии рептилий, птиц, млекопитающих.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Исследовательский квест «Тайны насекомых» – изучение экологических связей насекомых с окружающей средой.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Творческая мастерская «Сохраним планету!» – выполнение творческих работ на основе знаний и впечатлений, полученных воспитанниками детских садов в рамках предыдущих этапов.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Анализ результатов реализации Проекта, подготовка аналитического отчета</w:t>
      </w:r>
      <w:r w:rsidR="005C6020" w:rsidRPr="004E3C4C">
        <w:rPr>
          <w:rFonts w:ascii="Times New Roman" w:hAnsi="Times New Roman" w:cs="Times New Roman"/>
          <w:sz w:val="24"/>
          <w:szCs w:val="24"/>
        </w:rPr>
        <w:t>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 xml:space="preserve">Отбор юннатов для участия в проекте в качестве наставников (юных педагогов) для дошкольников проходил на добровольной основе. В старших группах, занимающихся по образовательным программам в КЮНе 3 года и более, были проведены занятия, посвященные Проекту. Ребята познакомились с его целью и задачами, а также с основами проведения занятий с детьми дошкольного возраста и правилами демонстрации животных разных систематических групп на просветительных мероприятиях. В итоге в начале </w:t>
      </w:r>
      <w:r w:rsidRPr="004E3C4C">
        <w:rPr>
          <w:rFonts w:ascii="Times New Roman" w:hAnsi="Times New Roman" w:cs="Times New Roman"/>
          <w:sz w:val="24"/>
          <w:szCs w:val="24"/>
        </w:rPr>
        <w:lastRenderedPageBreak/>
        <w:t>учебного года активное желание принять участие в работе выразили 11 юннатов в возрасте от 12 до 16 лет, преимущественно учащиеся 7</w:t>
      </w:r>
      <w:r w:rsidR="005C6020" w:rsidRPr="004E3C4C">
        <w:rPr>
          <w:rFonts w:ascii="Times New Roman" w:hAnsi="Times New Roman" w:cs="Times New Roman"/>
          <w:sz w:val="24"/>
          <w:szCs w:val="24"/>
        </w:rPr>
        <w:t xml:space="preserve"> и 8 классов</w:t>
      </w:r>
      <w:r w:rsidRPr="004E3C4C">
        <w:rPr>
          <w:rFonts w:ascii="Times New Roman" w:hAnsi="Times New Roman" w:cs="Times New Roman"/>
          <w:sz w:val="24"/>
          <w:szCs w:val="24"/>
        </w:rPr>
        <w:t>. В рамках каждого занятия с группой работали от 3 до 5 юннатов и два педагога КЮНа, что связано с особенностями организации процесса (хода) занятия.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 xml:space="preserve">Каждое мероприятие, проводимое в рамках Проекта на базе КЮНа, состояло из трех блоков: посещение дошкольниками двух «станций» (собственно занятие) и общение с животными в мини-зоопарке Клуба, проходившее в свободной форме и не несущее образовательной компоненты. Общая продолжительность мероприятия составляла 45 минут (по 15 на каждый блок). Готовясь к встрече с дошкольниками, педагоги разбирали с юннатами структуру занятия и проводили повторный инструктаж по технике безопасности при показе животных детям, подробно обсуждали с ребятами конкретные задачи занятия, методы и приемы его проведения. 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Непосредственная работа юннатов с воспитанниками детских садов начиналась с момента прихода группы в ДДЮТ. Подростки помогали малышам снять верхнюю одежду, кратко знакомили их с правилами поведения в КЮНе (или напоминали данные правила в том случае, когда это был второй визит группы) и делали небольшой вводный комментарий, мотивирующий гостей к участию в предстоящем занятии.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Группы, численный состав</w:t>
      </w:r>
      <w:r w:rsidR="005C7F3A">
        <w:rPr>
          <w:rFonts w:ascii="Times New Roman" w:hAnsi="Times New Roman" w:cs="Times New Roman"/>
          <w:sz w:val="24"/>
          <w:szCs w:val="24"/>
        </w:rPr>
        <w:t>,</w:t>
      </w:r>
      <w:r w:rsidRPr="004E3C4C">
        <w:rPr>
          <w:rFonts w:ascii="Times New Roman" w:hAnsi="Times New Roman" w:cs="Times New Roman"/>
          <w:sz w:val="24"/>
          <w:szCs w:val="24"/>
        </w:rPr>
        <w:t xml:space="preserve"> которых варьировал</w:t>
      </w:r>
      <w:r w:rsidR="005C7F3A">
        <w:rPr>
          <w:rFonts w:ascii="Times New Roman" w:hAnsi="Times New Roman" w:cs="Times New Roman"/>
          <w:sz w:val="24"/>
          <w:szCs w:val="24"/>
        </w:rPr>
        <w:t>ся</w:t>
      </w:r>
      <w:r w:rsidRPr="004E3C4C">
        <w:rPr>
          <w:rFonts w:ascii="Times New Roman" w:hAnsi="Times New Roman" w:cs="Times New Roman"/>
          <w:sz w:val="24"/>
          <w:szCs w:val="24"/>
        </w:rPr>
        <w:t xml:space="preserve"> от 15 (логопедический детский сад) до 24 человек, </w:t>
      </w:r>
      <w:r w:rsidR="005C7F3A" w:rsidRPr="004E3C4C">
        <w:rPr>
          <w:rFonts w:ascii="Times New Roman" w:hAnsi="Times New Roman" w:cs="Times New Roman"/>
          <w:sz w:val="24"/>
          <w:szCs w:val="24"/>
        </w:rPr>
        <w:t>делили пополам</w:t>
      </w:r>
      <w:r w:rsidR="005C7F3A" w:rsidRPr="004E3C4C">
        <w:rPr>
          <w:rFonts w:ascii="Times New Roman" w:hAnsi="Times New Roman" w:cs="Times New Roman"/>
          <w:sz w:val="24"/>
          <w:szCs w:val="24"/>
        </w:rPr>
        <w:t xml:space="preserve"> </w:t>
      </w:r>
      <w:r w:rsidRPr="004E3C4C">
        <w:rPr>
          <w:rFonts w:ascii="Times New Roman" w:hAnsi="Times New Roman" w:cs="Times New Roman"/>
          <w:sz w:val="24"/>
          <w:szCs w:val="24"/>
        </w:rPr>
        <w:t>с помощью воспитателей. Каждая подгруппа посещала две «станции», на которых дети знакомились с определенной группой животных. Юннаты работали по двое-трое с каждой подгруппой. Одновременная работа нескольких подростков, во-первых, позволила существенно увеличить время, уделяемое каждому дошкольнику. Во-вторых, в тех случаях, когда рассказ ведущего сопровождался показом животных, подразумевавшим близкое знакомство с особенностями их внешнего вида или поведения, стала возможной параллельная работа в малых группах. Такой прием помог избежать длительного обхода группы одним демонстратор</w:t>
      </w:r>
      <w:r w:rsidR="005C7F3A">
        <w:rPr>
          <w:rFonts w:ascii="Times New Roman" w:hAnsi="Times New Roman" w:cs="Times New Roman"/>
          <w:sz w:val="24"/>
          <w:szCs w:val="24"/>
        </w:rPr>
        <w:t>о</w:t>
      </w:r>
      <w:r w:rsidRPr="004E3C4C">
        <w:rPr>
          <w:rFonts w:ascii="Times New Roman" w:hAnsi="Times New Roman" w:cs="Times New Roman"/>
          <w:sz w:val="24"/>
          <w:szCs w:val="24"/>
        </w:rPr>
        <w:t>м, что дало возможность существенно интенсифицировать ход занятия и избежать потери внимания детей. Кроме того, работа в паре со сверстником оказалась важным и привлекательным моментом для самих юннатов.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Заключительным этапом каждого визита дошкольников в КЮН было посещение коллекции животных мини-зоопарка. Учитывая обилие эмоций, неизбежно возникающих у малышей при непосредственном контакте со зверями, птицами, рептилиями и насекомыми, сравнительно большим количеством детей в помещении и их высокой акти</w:t>
      </w:r>
      <w:r w:rsidR="00F35FFD">
        <w:rPr>
          <w:rFonts w:ascii="Times New Roman" w:hAnsi="Times New Roman" w:cs="Times New Roman"/>
          <w:sz w:val="24"/>
          <w:szCs w:val="24"/>
        </w:rPr>
        <w:t xml:space="preserve">вностью, эта часть мероприятий </w:t>
      </w:r>
      <w:r w:rsidRPr="004E3C4C">
        <w:rPr>
          <w:rFonts w:ascii="Times New Roman" w:hAnsi="Times New Roman" w:cs="Times New Roman"/>
          <w:sz w:val="24"/>
          <w:szCs w:val="24"/>
        </w:rPr>
        <w:t>оказалась, по отзывам юннатов, самой сложной для них при проведении занятий. В конце встречи юннаты кратко обсуждали с дошкольниками их впечатления, а затем провожали детей в гардероб и помогали одеть верхнюю одежду.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lastRenderedPageBreak/>
        <w:t>По завершении занятия проводилась рефлексия. Юннаты и педагоги совместно обсуждали, как прошло занятие, что оказалось трудным и/или получилось не так, как задумывалось, какие моменты, напротив, были самыми удачными, а затем выдвигали предложения, как можно улучшить это занятие в дальнейшем. Интересно, что ребята охотно и очень активно участвовали в таких обсуждениях, весьма критично подходя к анализу своей деятельности, причем критические замечания практически всегда высказывались в свой адрес, а не были направлены на обсуждение промахов товарищей. Увлечен</w:t>
      </w:r>
      <w:r w:rsidR="00F35FFD">
        <w:rPr>
          <w:rFonts w:ascii="Times New Roman" w:hAnsi="Times New Roman" w:cs="Times New Roman"/>
          <w:sz w:val="24"/>
          <w:szCs w:val="24"/>
        </w:rPr>
        <w:t>н</w:t>
      </w:r>
      <w:r w:rsidRPr="004E3C4C">
        <w:rPr>
          <w:rFonts w:ascii="Times New Roman" w:hAnsi="Times New Roman" w:cs="Times New Roman"/>
          <w:sz w:val="24"/>
          <w:szCs w:val="24"/>
        </w:rPr>
        <w:t>о и конструктивно подростки обсуждали и изменения, которые можно внести в занятие. Столь искренняя и глубокая заинтересованность в успехе работы оказалась несколько неожиданной для педагогов и глубоко их порадовала.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 xml:space="preserve">Участниками проекта стали воспитанники подготовительных групп четырех </w:t>
      </w:r>
      <w:r w:rsidR="00F35FFD">
        <w:rPr>
          <w:rFonts w:ascii="Times New Roman" w:hAnsi="Times New Roman" w:cs="Times New Roman"/>
          <w:sz w:val="24"/>
          <w:szCs w:val="24"/>
        </w:rPr>
        <w:t xml:space="preserve">детских садов </w:t>
      </w:r>
      <w:r w:rsidRPr="004E3C4C">
        <w:rPr>
          <w:rFonts w:ascii="Times New Roman" w:hAnsi="Times New Roman" w:cs="Times New Roman"/>
          <w:sz w:val="24"/>
          <w:szCs w:val="24"/>
        </w:rPr>
        <w:t>Фрунзенского района Санкт-Петербурга, в том числе</w:t>
      </w:r>
      <w:r w:rsidR="00F35FFD">
        <w:rPr>
          <w:rFonts w:ascii="Times New Roman" w:hAnsi="Times New Roman" w:cs="Times New Roman"/>
          <w:sz w:val="24"/>
          <w:szCs w:val="24"/>
        </w:rPr>
        <w:t xml:space="preserve"> </w:t>
      </w:r>
      <w:r w:rsidRPr="004E3C4C">
        <w:rPr>
          <w:rFonts w:ascii="Times New Roman" w:hAnsi="Times New Roman" w:cs="Times New Roman"/>
          <w:sz w:val="24"/>
          <w:szCs w:val="24"/>
        </w:rPr>
        <w:t xml:space="preserve">одного логопедического детского сада, в общей сложности – 8 групп, суммарно </w:t>
      </w:r>
      <w:r w:rsidR="00A76B25">
        <w:rPr>
          <w:rFonts w:ascii="Times New Roman" w:hAnsi="Times New Roman" w:cs="Times New Roman"/>
          <w:sz w:val="24"/>
          <w:szCs w:val="24"/>
        </w:rPr>
        <w:t>165 детей в возрасте 6 – 7 лет.</w:t>
      </w:r>
    </w:p>
    <w:p w:rsidR="007C6090" w:rsidRPr="004E3C4C" w:rsidRDefault="007C6090" w:rsidP="004E3C4C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Основная работа по оценке впечатлений ребят из детских садов</w:t>
      </w:r>
      <w:r w:rsidRPr="004E3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C4C">
        <w:rPr>
          <w:rFonts w:ascii="Times New Roman" w:hAnsi="Times New Roman" w:cs="Times New Roman"/>
          <w:sz w:val="24"/>
          <w:szCs w:val="24"/>
        </w:rPr>
        <w:t>легла на плечи воспитателей, сопровождавших группы на занятия в КЮН и работавших с ними в дальнейшем на своей базе. Воспитатели вели педагогическое наблюдение за своими подопечными в ходе занятий, проводили рефлексию по возвращении в детский сад непосредственно после визита в КЮН, обсуждали впечатления, полученные детьми, с их родителями. Также после каждого занятия в ДДЮТ с детьми в детских садах проводились мини-викторины и творческие мастерские, посвященные животным, с которыми малыши познакомились. По окончании Проекта было проведено анкетирование воспитателей, в рамках которого им было предложено, в частности, оценить резу</w:t>
      </w:r>
      <w:r w:rsidR="00A82244" w:rsidRPr="004E3C4C">
        <w:rPr>
          <w:rFonts w:ascii="Times New Roman" w:hAnsi="Times New Roman" w:cs="Times New Roman"/>
          <w:sz w:val="24"/>
          <w:szCs w:val="24"/>
        </w:rPr>
        <w:t>льтаты участия их воспитанников</w:t>
      </w:r>
      <w:r w:rsidRPr="004E3C4C">
        <w:rPr>
          <w:rFonts w:ascii="Times New Roman" w:hAnsi="Times New Roman" w:cs="Times New Roman"/>
          <w:sz w:val="24"/>
          <w:szCs w:val="24"/>
        </w:rPr>
        <w:t>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М</w:t>
      </w:r>
      <w:r w:rsidRPr="004E3C4C">
        <w:rPr>
          <w:rFonts w:ascii="Times New Roman" w:hAnsi="Times New Roman" w:cs="Times New Roman"/>
          <w:bCs/>
          <w:sz w:val="24"/>
          <w:szCs w:val="24"/>
        </w:rPr>
        <w:t xml:space="preserve">нение непосредственных участников Проекта было чрезвычайно важно для понимания того, насколько потенциально эффективен данный подход к организации экологического воспитания. Как уже отмечалось, </w:t>
      </w:r>
      <w:r w:rsidRPr="004E3C4C">
        <w:rPr>
          <w:rFonts w:ascii="Times New Roman" w:hAnsi="Times New Roman" w:cs="Times New Roman"/>
          <w:sz w:val="24"/>
          <w:szCs w:val="24"/>
        </w:rPr>
        <w:t xml:space="preserve">после каждого занятия с юннатами проводилась рефлексия, результаты которой использовались в ходе дальнейшей реализации Проекта. После окончания двух этапов, в рамках которых юннаты непосредственно работали с детьми, им было предложено заполнить анкету, состоящую из двух блоков: оценка собственного участия и оценка впечатлений от участия </w:t>
      </w:r>
      <w:r w:rsidR="00A82244" w:rsidRPr="004E3C4C">
        <w:rPr>
          <w:rFonts w:ascii="Times New Roman" w:hAnsi="Times New Roman" w:cs="Times New Roman"/>
          <w:sz w:val="24"/>
          <w:szCs w:val="24"/>
        </w:rPr>
        <w:t xml:space="preserve">дошкольников. </w:t>
      </w:r>
      <w:r w:rsidRPr="004E3C4C">
        <w:rPr>
          <w:rFonts w:ascii="Times New Roman" w:hAnsi="Times New Roman" w:cs="Times New Roman"/>
          <w:sz w:val="24"/>
          <w:szCs w:val="24"/>
        </w:rPr>
        <w:t>Для определения сильных и слабых сторон Проекта, а также путей его оптимизации ребятам также было предложено использовать метод «Н-карта</w:t>
      </w:r>
      <w:r w:rsidR="00AE7BDC">
        <w:rPr>
          <w:rFonts w:ascii="Times New Roman" w:hAnsi="Times New Roman" w:cs="Times New Roman"/>
          <w:sz w:val="24"/>
          <w:szCs w:val="24"/>
        </w:rPr>
        <w:t>»</w:t>
      </w:r>
      <w:r w:rsidRPr="004E3C4C">
        <w:rPr>
          <w:rFonts w:ascii="Times New Roman" w:hAnsi="Times New Roman" w:cs="Times New Roman"/>
          <w:sz w:val="24"/>
          <w:szCs w:val="24"/>
        </w:rPr>
        <w:t>, в рамках которого детям предлагалось запол</w:t>
      </w:r>
      <w:r w:rsidR="00A82244" w:rsidRPr="004E3C4C">
        <w:rPr>
          <w:rFonts w:ascii="Times New Roman" w:hAnsi="Times New Roman" w:cs="Times New Roman"/>
          <w:sz w:val="24"/>
          <w:szCs w:val="24"/>
        </w:rPr>
        <w:t>нить таблицу</w:t>
      </w:r>
      <w:r w:rsidRPr="004E3C4C">
        <w:rPr>
          <w:rFonts w:ascii="Times New Roman" w:hAnsi="Times New Roman" w:cs="Times New Roman"/>
          <w:sz w:val="24"/>
          <w:szCs w:val="24"/>
        </w:rPr>
        <w:t>. Помимо анкетирования юннатов был использован анализ педагогического наблюдения за их поведением при проведении занятий.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lastRenderedPageBreak/>
        <w:t>Кроме вопросов, направленных на выявление реакции дошкольников на занятия, анкета, предложенная сотрудникам ГБДОУ, содержала также вопросы, связанные с оценкой П</w:t>
      </w:r>
      <w:r w:rsidR="00A82244" w:rsidRPr="004E3C4C">
        <w:rPr>
          <w:rFonts w:ascii="Times New Roman" w:hAnsi="Times New Roman" w:cs="Times New Roman"/>
          <w:sz w:val="24"/>
          <w:szCs w:val="24"/>
        </w:rPr>
        <w:t>роекта в целом и работы юннатов.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Следует отметить, что достоверность результатов тестирования взрослых и подростков, на наш взгляд, существенно отличается. При анализе мнения воспитателей создается впечатление, что при оценке ими в первую очередь руководило желание дать «ожидаемый», «правильный» ответ, высоко оценив все компоненты проекта. В то же время, юннаты, также как и в ходе рефлексии по окончании каждого занятия, по-видимому, были достаточно искренни. Причем, что интересно, восприятие проекта и его результатов, а также оценка реакции дошкольников у разных ребят оказались сходными.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В целом как воспитатели ГБДОУ, так и юннаты КЮНа чрезвычайно высоко оценили результаты этих занятий для детей</w:t>
      </w:r>
      <w:r w:rsidR="00B3317E" w:rsidRPr="004E3C4C">
        <w:rPr>
          <w:rFonts w:ascii="Times New Roman" w:hAnsi="Times New Roman" w:cs="Times New Roman"/>
          <w:sz w:val="24"/>
          <w:szCs w:val="24"/>
        </w:rPr>
        <w:t>.</w:t>
      </w:r>
      <w:r w:rsidRPr="004E3C4C">
        <w:rPr>
          <w:rFonts w:ascii="Times New Roman" w:hAnsi="Times New Roman" w:cs="Times New Roman"/>
          <w:sz w:val="24"/>
          <w:szCs w:val="24"/>
        </w:rPr>
        <w:t xml:space="preserve"> Взрослые по результатам общения с детьми и наблюдения за их поведением непосредственно на занятиях</w:t>
      </w:r>
      <w:r w:rsidR="00B3317E" w:rsidRPr="004E3C4C">
        <w:rPr>
          <w:rFonts w:ascii="Times New Roman" w:hAnsi="Times New Roman" w:cs="Times New Roman"/>
          <w:sz w:val="24"/>
          <w:szCs w:val="24"/>
        </w:rPr>
        <w:t>,</w:t>
      </w:r>
      <w:r w:rsidRPr="004E3C4C">
        <w:rPr>
          <w:rFonts w:ascii="Times New Roman" w:hAnsi="Times New Roman" w:cs="Times New Roman"/>
          <w:sz w:val="24"/>
          <w:szCs w:val="24"/>
        </w:rPr>
        <w:t xml:space="preserve"> единодушно выставили максимальные оценки, отвечая на вопросы об уровне интереса, проявляемого малышами к занятиям, и удовольствия, получаемого ими в процессе него, а также о получении дошкольниками новых знаний. Юннаты, отвечая на эти же вопросы, выразили или очень сильное согласие с предложенными утверждениями (+4 балла) или сильное согласие (+3 балла). Отметим, что при составлении анкет (опросников) была использована оценочная шкала, применяемая в методике диагностики личностного роста </w:t>
      </w:r>
      <w:r w:rsidRPr="004E3C4C">
        <w:rPr>
          <w:rFonts w:ascii="Times New Roman" w:eastAsia="Times New Roman" w:hAnsi="Times New Roman" w:cs="Times New Roman"/>
          <w:sz w:val="24"/>
          <w:szCs w:val="24"/>
        </w:rPr>
        <w:t xml:space="preserve">Д.В. Григорьева, И.В. Кулешовой и П.В. Степанова и </w:t>
      </w:r>
      <w:r w:rsidRPr="004E3C4C">
        <w:rPr>
          <w:rFonts w:ascii="Times New Roman" w:hAnsi="Times New Roman" w:cs="Times New Roman"/>
          <w:sz w:val="24"/>
          <w:szCs w:val="24"/>
        </w:rPr>
        <w:t>включающая 9 оценок: от – 4 «категорически не согласен» д</w:t>
      </w:r>
      <w:r w:rsidR="005C6020" w:rsidRPr="004E3C4C">
        <w:rPr>
          <w:rFonts w:ascii="Times New Roman" w:hAnsi="Times New Roman" w:cs="Times New Roman"/>
          <w:sz w:val="24"/>
          <w:szCs w:val="24"/>
        </w:rPr>
        <w:t>о +4 «очень сильное согласие».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По мнению сотрудников ГБДОУ, их воспитанники вспоминали и обсуждали визиты в КЮН после занятий, активно делились своими впечатлениями с родителями. Средний балл в обоих случаях +4 – максимальная оценка дана всеми опрошенными. Последнее утверждение также подтверждается неоднократными просьбами родителей продолжить занятия и сделать их регулярными. По результатам наблюдений за детьми в ходе занятий воспитатели констатировали их заинтересованность в общении со старшими ребятами и высокий уровень вовлеченности в процесс занятия. Все участники анкетирования выставили в этих случаях максимальные баллы. Воспитатели уверены, что такая практика, безусловно, удачна, в частности, потому что позволяет уделить в ходе занятий больше внимания каждому конкретному ребенку. В целом, воспитатели высоко оценили работу юннатов. С их точки зрения, ребята интересно вели занятия и приветливо общались с детьми.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 xml:space="preserve">Анализируя результаты своего участия в проекте, юннаты чрезвычайно высоко оценили как степень своего интереса к такой деятельности, так и степень </w:t>
      </w:r>
      <w:r w:rsidR="00A82244" w:rsidRPr="004E3C4C">
        <w:rPr>
          <w:rFonts w:ascii="Times New Roman" w:hAnsi="Times New Roman" w:cs="Times New Roman"/>
          <w:sz w:val="24"/>
          <w:szCs w:val="24"/>
        </w:rPr>
        <w:t>полезности приобретенного опыта.</w:t>
      </w:r>
      <w:r w:rsidRPr="004E3C4C">
        <w:rPr>
          <w:rFonts w:ascii="Times New Roman" w:hAnsi="Times New Roman" w:cs="Times New Roman"/>
          <w:sz w:val="24"/>
          <w:szCs w:val="24"/>
        </w:rPr>
        <w:t xml:space="preserve"> Очевидно, что участие в проекте в значительной степени </w:t>
      </w:r>
      <w:r w:rsidRPr="004E3C4C">
        <w:rPr>
          <w:rFonts w:ascii="Times New Roman" w:hAnsi="Times New Roman" w:cs="Times New Roman"/>
          <w:sz w:val="24"/>
          <w:szCs w:val="24"/>
        </w:rPr>
        <w:lastRenderedPageBreak/>
        <w:t xml:space="preserve">способствовало знакомству с профессией педагога. </w:t>
      </w:r>
      <w:r w:rsidRPr="004E3C4C">
        <w:rPr>
          <w:rFonts w:ascii="Times New Roman" w:hAnsi="Times New Roman" w:cs="Times New Roman"/>
          <w:sz w:val="24"/>
          <w:szCs w:val="24"/>
          <w:shd w:val="clear" w:color="auto" w:fill="FFFFFF"/>
        </w:rPr>
        <w:t>Возможность близко познакомиться с профессиями педагога и экскурсовода, оценить, насколько верны представления о работе в «педагогической сфере», понять, верно ли выбран профессиональный путь, также указаны в числе сильных сторон Проекта, что свидетельствует о несомненной важности Проекта для профессиональной ориентации ребят и формирования навыков общения</w:t>
      </w:r>
      <w:r w:rsidR="00A82244" w:rsidRPr="004E3C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младшими детьми.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В ответах на вопрос о слабых сторонах воспитатели и юннаты проявили редкое единодушие. Единственный вариант ответа, который встречается у подавляющего большинства опрошенных взрослых и подрос</w:t>
      </w:r>
      <w:r w:rsidR="00A76B25">
        <w:rPr>
          <w:rFonts w:ascii="Times New Roman" w:hAnsi="Times New Roman" w:cs="Times New Roman"/>
          <w:sz w:val="24"/>
          <w:szCs w:val="24"/>
        </w:rPr>
        <w:t>тков: малое количество занятий.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Опыт работы педагогов показал, что в развитии интереса к предмету нельзя полагаться только на содержание изучаемого материала. Если учащиеся не вовлечены в активную деятельность, у них не возникнет познавательный интерес, который появляется при решении интересной и значимой для них проблемы. Метод проектной деятельности и передача полученных знаний от старших к младшим позволяет перейти от усвоения готовых знаний к их осознанному приобретению.</w:t>
      </w:r>
    </w:p>
    <w:p w:rsidR="007C6090" w:rsidRPr="004E3C4C" w:rsidRDefault="007C6090" w:rsidP="004E3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4C">
        <w:rPr>
          <w:rFonts w:ascii="Times New Roman" w:hAnsi="Times New Roman" w:cs="Times New Roman"/>
          <w:sz w:val="24"/>
          <w:szCs w:val="24"/>
        </w:rPr>
        <w:t>Данный Проект воздействует сразу в нескольких направлениях. Во-первых, он создаёт условия для самореализации детей разного возраста. Во-вторых, учащийся не только приобретает сумму определённых знаний и обучается соответствующим навыкам поведения, но и у него самого формируется активная жизненная позиция, позволяющая ему репродуцировать свои знания и навыки в среде не только сверс</w:t>
      </w:r>
      <w:r w:rsidR="00A76B25">
        <w:rPr>
          <w:rFonts w:ascii="Times New Roman" w:hAnsi="Times New Roman" w:cs="Times New Roman"/>
          <w:sz w:val="24"/>
          <w:szCs w:val="24"/>
        </w:rPr>
        <w:t>тников, но и младших товарищей.</w:t>
      </w:r>
    </w:p>
    <w:p w:rsidR="00A76B25" w:rsidRDefault="00A76B25" w:rsidP="00A76B25">
      <w:pPr>
        <w:pStyle w:val="a5"/>
        <w:spacing w:before="0" w:beforeAutospacing="0" w:after="0" w:afterAutospacing="0" w:line="360" w:lineRule="auto"/>
        <w:ind w:firstLine="709"/>
        <w:rPr>
          <w:b/>
          <w:bCs/>
        </w:rPr>
      </w:pPr>
    </w:p>
    <w:p w:rsidR="007C6090" w:rsidRPr="004E3C4C" w:rsidRDefault="005C6020" w:rsidP="00A76B25">
      <w:pPr>
        <w:pStyle w:val="a5"/>
        <w:spacing w:before="0" w:beforeAutospacing="0" w:after="0" w:afterAutospacing="0" w:line="360" w:lineRule="auto"/>
        <w:ind w:firstLine="709"/>
        <w:rPr>
          <w:b/>
          <w:bCs/>
        </w:rPr>
      </w:pPr>
      <w:r w:rsidRPr="004E3C4C">
        <w:rPr>
          <w:b/>
          <w:bCs/>
        </w:rPr>
        <w:t>Список литературы</w:t>
      </w:r>
    </w:p>
    <w:p w:rsidR="007C6090" w:rsidRPr="004E3C4C" w:rsidRDefault="007C6090" w:rsidP="007211CC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C4C">
        <w:rPr>
          <w:rFonts w:ascii="Times New Roman" w:hAnsi="Times New Roman" w:cs="Times New Roman"/>
          <w:sz w:val="24"/>
          <w:szCs w:val="24"/>
        </w:rPr>
        <w:t>Государственный доклад «О состоянии и об охране окружающей среды Российской Федерации в 2016 году». – М.: Минприроды России; НИА–Природа. – 2017. – 760 с.</w:t>
      </w:r>
    </w:p>
    <w:p w:rsidR="005C6020" w:rsidRPr="004E3C4C" w:rsidRDefault="005C6020" w:rsidP="007211CC">
      <w:pPr>
        <w:pStyle w:val="a5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</w:pPr>
      <w:r w:rsidRPr="004E3C4C">
        <w:t>Николаева С.Н. Теория и методика экологического образования детей: учеб. пособие для студ. высш. пед. учеб. заведений. – М.: Издательский центр «Академия». – 2002. – 336 с.</w:t>
      </w:r>
      <w:bookmarkStart w:id="0" w:name="_GoBack"/>
      <w:bookmarkEnd w:id="0"/>
    </w:p>
    <w:sectPr w:rsidR="005C6020" w:rsidRPr="004E3C4C" w:rsidSect="002B349F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C82" w:rsidRDefault="00AE2C82" w:rsidP="004E3C4C">
      <w:pPr>
        <w:spacing w:after="0" w:line="240" w:lineRule="auto"/>
      </w:pPr>
      <w:r>
        <w:separator/>
      </w:r>
    </w:p>
  </w:endnote>
  <w:endnote w:type="continuationSeparator" w:id="0">
    <w:p w:rsidR="00AE2C82" w:rsidRDefault="00AE2C82" w:rsidP="004E3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145483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4E3C4C" w:rsidRPr="004E3C4C" w:rsidRDefault="004E3C4C">
        <w:pPr>
          <w:pStyle w:val="ab"/>
          <w:jc w:val="center"/>
          <w:rPr>
            <w:rFonts w:ascii="Times New Roman" w:hAnsi="Times New Roman" w:cs="Times New Roman"/>
          </w:rPr>
        </w:pPr>
        <w:r w:rsidRPr="004E3C4C">
          <w:rPr>
            <w:rFonts w:ascii="Times New Roman" w:hAnsi="Times New Roman" w:cs="Times New Roman"/>
          </w:rPr>
          <w:fldChar w:fldCharType="begin"/>
        </w:r>
        <w:r w:rsidRPr="004E3C4C">
          <w:rPr>
            <w:rFonts w:ascii="Times New Roman" w:hAnsi="Times New Roman" w:cs="Times New Roman"/>
          </w:rPr>
          <w:instrText>PAGE   \* MERGEFORMAT</w:instrText>
        </w:r>
        <w:r w:rsidRPr="004E3C4C">
          <w:rPr>
            <w:rFonts w:ascii="Times New Roman" w:hAnsi="Times New Roman" w:cs="Times New Roman"/>
          </w:rPr>
          <w:fldChar w:fldCharType="separate"/>
        </w:r>
        <w:r w:rsidR="007211CC">
          <w:rPr>
            <w:rFonts w:ascii="Times New Roman" w:hAnsi="Times New Roman" w:cs="Times New Roman"/>
            <w:noProof/>
          </w:rPr>
          <w:t>6</w:t>
        </w:r>
        <w:r w:rsidRPr="004E3C4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C82" w:rsidRDefault="00AE2C82" w:rsidP="004E3C4C">
      <w:pPr>
        <w:spacing w:after="0" w:line="240" w:lineRule="auto"/>
      </w:pPr>
      <w:r>
        <w:separator/>
      </w:r>
    </w:p>
  </w:footnote>
  <w:footnote w:type="continuationSeparator" w:id="0">
    <w:p w:rsidR="00AE2C82" w:rsidRDefault="00AE2C82" w:rsidP="004E3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6049B"/>
    <w:multiLevelType w:val="hybridMultilevel"/>
    <w:tmpl w:val="B0D2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63475"/>
    <w:multiLevelType w:val="hybridMultilevel"/>
    <w:tmpl w:val="B0D2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2203A"/>
    <w:multiLevelType w:val="hybridMultilevel"/>
    <w:tmpl w:val="F5F68818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6DD256E0"/>
    <w:multiLevelType w:val="hybridMultilevel"/>
    <w:tmpl w:val="985CAA98"/>
    <w:lvl w:ilvl="0" w:tplc="F58ECFD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85D4759"/>
    <w:multiLevelType w:val="hybridMultilevel"/>
    <w:tmpl w:val="DBD28A9C"/>
    <w:lvl w:ilvl="0" w:tplc="D326D5C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827764"/>
    <w:multiLevelType w:val="hybridMultilevel"/>
    <w:tmpl w:val="65083E9A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C14"/>
    <w:rsid w:val="000E5CB7"/>
    <w:rsid w:val="002B349F"/>
    <w:rsid w:val="004E3C4C"/>
    <w:rsid w:val="005C02E8"/>
    <w:rsid w:val="005C6020"/>
    <w:rsid w:val="005C7F3A"/>
    <w:rsid w:val="007211CC"/>
    <w:rsid w:val="007A6565"/>
    <w:rsid w:val="007C6090"/>
    <w:rsid w:val="00A76B25"/>
    <w:rsid w:val="00A82244"/>
    <w:rsid w:val="00AC0066"/>
    <w:rsid w:val="00AE2C82"/>
    <w:rsid w:val="00AE7BDC"/>
    <w:rsid w:val="00B3317E"/>
    <w:rsid w:val="00D74C14"/>
    <w:rsid w:val="00F3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2BE86"/>
  <w15:docId w15:val="{E6C9DEF4-FDEF-4E6C-A33F-35F2C0C95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09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090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39"/>
    <w:rsid w:val="007C6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7C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7C609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C6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6090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E3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E3C4C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4E3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E3C4C"/>
    <w:rPr>
      <w:rFonts w:eastAsiaTheme="minorEastAsia"/>
      <w:lang w:eastAsia="ru-RU"/>
    </w:rPr>
  </w:style>
  <w:style w:type="character" w:styleId="ad">
    <w:name w:val="FollowedHyperlink"/>
    <w:basedOn w:val="a0"/>
    <w:uiPriority w:val="99"/>
    <w:semiHidden/>
    <w:unhideWhenUsed/>
    <w:rsid w:val="00A76B2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2210</Words>
  <Characters>12600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Орлова Маргарита Глебовна</dc:creator>
  <cp:lastModifiedBy>Якупова Альфия Садиковна</cp:lastModifiedBy>
  <cp:revision>7</cp:revision>
  <dcterms:created xsi:type="dcterms:W3CDTF">2022-02-01T11:41:00Z</dcterms:created>
  <dcterms:modified xsi:type="dcterms:W3CDTF">2022-03-30T14:45:00Z</dcterms:modified>
</cp:coreProperties>
</file>