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CE9" w:rsidRDefault="00437291" w:rsidP="005E6D0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Бодина Тамара </w:t>
      </w:r>
      <w:r w:rsidR="001A3CE9"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Ивановна, воспитатель</w:t>
      </w:r>
      <w:r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ГПД</w:t>
      </w:r>
      <w:r w:rsidR="00FD1D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учитель </w:t>
      </w:r>
    </w:p>
    <w:p w:rsidR="00437291" w:rsidRPr="00437291" w:rsidRDefault="00FD16F1" w:rsidP="005E6D0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Государственно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образовательно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учреждени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37291"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школа № 5 Центрального района Санкт-Петербурга</w:t>
      </w:r>
    </w:p>
    <w:p w:rsidR="001A3CE9" w:rsidRDefault="00437291" w:rsidP="005E6D0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Машевская Светлана Григорьевна,</w:t>
      </w:r>
      <w:r w:rsidR="00FD16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методист высшей категории </w:t>
      </w:r>
    </w:p>
    <w:p w:rsidR="005E6D0C" w:rsidRDefault="00FD16F1" w:rsidP="005E6D0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Государственно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учреждени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дополнительного профессионального пе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дагогического образования Центр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повышения квалификации педагогов «Информационно-методический центр»  </w:t>
      </w:r>
    </w:p>
    <w:p w:rsidR="00437291" w:rsidRPr="00437291" w:rsidRDefault="00FD16F1" w:rsidP="005E6D0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Государственно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учреждени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полнительного образования Центр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психолого-педагогической, медицинской и социальной 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помощи Василеостровского</w:t>
      </w:r>
      <w:r w:rsidR="00437291" w:rsidRPr="00437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района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E6D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Санкт-Петербурга</w:t>
      </w:r>
    </w:p>
    <w:p w:rsidR="00437291" w:rsidRDefault="00437291" w:rsidP="007D7B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0C38B5" w:rsidRPr="0074026D" w:rsidRDefault="000C38B5" w:rsidP="0074026D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Методика произвольного рисования</w:t>
      </w:r>
      <w:r w:rsidRPr="0074026D">
        <w:rPr>
          <w:rFonts w:ascii="Times New Roman" w:eastAsia="Times New Roman" w:hAnsi="Times New Roman" w:cs="Times New Roman"/>
          <w:snapToGrid w:val="0"/>
          <w:sz w:val="28"/>
          <w:szCs w:val="28"/>
          <w:shd w:val="clear" w:color="auto" w:fill="FFFFFF"/>
          <w:lang w:eastAsia="ru-RU"/>
        </w:rPr>
        <w:t xml:space="preserve">  </w:t>
      </w:r>
      <w:r w:rsidR="00FD1D3C"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«Рисуем под музыку»</w:t>
      </w:r>
    </w:p>
    <w:p w:rsidR="00633040" w:rsidRDefault="000C38B5" w:rsidP="007B1645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(в рамках деятельности по формированию здорового образа жизни для </w:t>
      </w:r>
      <w:r w:rsidR="005E6D0C"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детей</w:t>
      </w:r>
      <w:r w:rsidR="005E6D0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E6D0C"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</w:t>
      </w:r>
      <w:r w:rsidRPr="0074026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25A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ЗПР</w:t>
      </w:r>
      <w:r w:rsidR="005E6D0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C52744" w:rsidRDefault="00C52744" w:rsidP="00C52744">
      <w:pPr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В статье рассматривается опыт работы ГБОУ школы № 5 Центрального района Санкт-Петербурга по формированию здорового образа жизни для детей с задержкой психического развития. Предлагается методика произвольного рисования «Рисуем под музыку».</w:t>
      </w:r>
    </w:p>
    <w:p w:rsidR="009B04B7" w:rsidRPr="007B1645" w:rsidRDefault="009B04B7" w:rsidP="007B1645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1645">
        <w:rPr>
          <w:rFonts w:ascii="Times New Roman" w:hAnsi="Times New Roman" w:cs="Times New Roman"/>
          <w:sz w:val="24"/>
          <w:szCs w:val="24"/>
        </w:rPr>
        <w:t xml:space="preserve">На современном этапе развития общества базовыми человеческими ценностями </w:t>
      </w:r>
      <w:r w:rsidR="00E91624" w:rsidRPr="007B1645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Pr="007B1645">
        <w:rPr>
          <w:rFonts w:ascii="Times New Roman" w:hAnsi="Times New Roman" w:cs="Times New Roman"/>
          <w:sz w:val="24"/>
          <w:szCs w:val="24"/>
        </w:rPr>
        <w:t>образование и здоровье.</w:t>
      </w:r>
      <w:r w:rsidR="00E91624" w:rsidRPr="007B1645">
        <w:rPr>
          <w:rFonts w:ascii="Times New Roman" w:hAnsi="Times New Roman" w:cs="Times New Roman"/>
          <w:sz w:val="24"/>
          <w:szCs w:val="24"/>
        </w:rPr>
        <w:t xml:space="preserve"> </w:t>
      </w:r>
      <w:r w:rsidR="007F7EDB" w:rsidRPr="007B1645">
        <w:rPr>
          <w:rFonts w:ascii="Times New Roman" w:hAnsi="Times New Roman" w:cs="Times New Roman"/>
          <w:sz w:val="24"/>
          <w:szCs w:val="24"/>
        </w:rPr>
        <w:t xml:space="preserve">Уровень образованности и продолжительность жизни являются </w:t>
      </w:r>
      <w:r w:rsidR="00DF7498" w:rsidRPr="007B1645">
        <w:rPr>
          <w:rFonts w:ascii="Times New Roman" w:hAnsi="Times New Roman" w:cs="Times New Roman"/>
          <w:sz w:val="24"/>
          <w:szCs w:val="24"/>
        </w:rPr>
        <w:t xml:space="preserve">индикаторами </w:t>
      </w:r>
      <w:r w:rsidR="0035662B" w:rsidRPr="007B1645">
        <w:rPr>
          <w:rFonts w:ascii="Times New Roman" w:hAnsi="Times New Roman" w:cs="Times New Roman"/>
          <w:sz w:val="24"/>
          <w:szCs w:val="24"/>
        </w:rPr>
        <w:t>эффективности</w:t>
      </w:r>
      <w:r w:rsidR="00DF7498" w:rsidRPr="007B1645">
        <w:rPr>
          <w:rFonts w:ascii="Times New Roman" w:hAnsi="Times New Roman" w:cs="Times New Roman"/>
          <w:sz w:val="24"/>
          <w:szCs w:val="24"/>
        </w:rPr>
        <w:t xml:space="preserve"> административного аппарата государства и его социальной политики.</w:t>
      </w:r>
    </w:p>
    <w:p w:rsidR="0086025B" w:rsidRPr="007B1645" w:rsidRDefault="009B04B7" w:rsidP="007B1645">
      <w:pPr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B1645">
        <w:rPr>
          <w:rFonts w:ascii="Times New Roman" w:hAnsi="Times New Roman" w:cs="Times New Roman"/>
          <w:sz w:val="24"/>
          <w:szCs w:val="24"/>
        </w:rPr>
        <w:t xml:space="preserve">Безусловно, </w:t>
      </w:r>
      <w:r w:rsidR="0035662B" w:rsidRPr="007B1645">
        <w:rPr>
          <w:rFonts w:ascii="Times New Roman" w:hAnsi="Times New Roman" w:cs="Times New Roman"/>
          <w:sz w:val="24"/>
          <w:szCs w:val="24"/>
        </w:rPr>
        <w:t>важна</w:t>
      </w:r>
      <w:r w:rsidR="004D3132" w:rsidRPr="007B1645">
        <w:rPr>
          <w:rFonts w:ascii="Times New Roman" w:hAnsi="Times New Roman" w:cs="Times New Roman"/>
          <w:sz w:val="24"/>
          <w:szCs w:val="24"/>
        </w:rPr>
        <w:t>я</w:t>
      </w:r>
      <w:r w:rsidR="0035662B" w:rsidRPr="007B1645">
        <w:rPr>
          <w:rFonts w:ascii="Times New Roman" w:hAnsi="Times New Roman" w:cs="Times New Roman"/>
          <w:sz w:val="24"/>
          <w:szCs w:val="24"/>
        </w:rPr>
        <w:t xml:space="preserve"> роль в формировании этих ценностей отводится школьному периоду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. </w:t>
      </w:r>
      <w:r w:rsidR="001A3CE9" w:rsidRPr="007B1645">
        <w:rPr>
          <w:rFonts w:ascii="Times New Roman" w:hAnsi="Times New Roman" w:cs="Times New Roman"/>
          <w:sz w:val="24"/>
          <w:szCs w:val="24"/>
        </w:rPr>
        <w:t>У школы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 есть все </w:t>
      </w:r>
      <w:r w:rsidR="001A3CE9" w:rsidRPr="007B1645">
        <w:rPr>
          <w:rFonts w:ascii="Times New Roman" w:hAnsi="Times New Roman" w:cs="Times New Roman"/>
          <w:sz w:val="24"/>
          <w:szCs w:val="24"/>
        </w:rPr>
        <w:t>возможности для формирования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 у детей ори</w:t>
      </w:r>
      <w:r w:rsidR="005E6D0C" w:rsidRPr="007B1645">
        <w:rPr>
          <w:rFonts w:ascii="Times New Roman" w:hAnsi="Times New Roman" w:cs="Times New Roman"/>
          <w:sz w:val="24"/>
          <w:szCs w:val="24"/>
        </w:rPr>
        <w:t>ентации на здоровый образ жизни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 посредством </w:t>
      </w:r>
      <w:r w:rsidRPr="007B1645">
        <w:rPr>
          <w:rFonts w:ascii="Times New Roman" w:hAnsi="Times New Roman" w:cs="Times New Roman"/>
          <w:sz w:val="24"/>
          <w:szCs w:val="24"/>
        </w:rPr>
        <w:t>позитивно</w:t>
      </w:r>
      <w:r w:rsidR="004D3132" w:rsidRPr="007B1645">
        <w:rPr>
          <w:rFonts w:ascii="Times New Roman" w:hAnsi="Times New Roman" w:cs="Times New Roman"/>
          <w:sz w:val="24"/>
          <w:szCs w:val="24"/>
        </w:rPr>
        <w:t>го влияния</w:t>
      </w:r>
      <w:r w:rsidRPr="007B1645">
        <w:rPr>
          <w:rFonts w:ascii="Times New Roman" w:hAnsi="Times New Roman" w:cs="Times New Roman"/>
          <w:sz w:val="24"/>
          <w:szCs w:val="24"/>
        </w:rPr>
        <w:t xml:space="preserve"> на сохранение и укрепление здоровья, совершенствование физических и психических возможностей. 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 Необходимость усиления работы в данном направлении доказана </w:t>
      </w:r>
      <w:r w:rsidRPr="007B1645">
        <w:rPr>
          <w:rFonts w:ascii="Times New Roman" w:hAnsi="Times New Roman" w:cs="Times New Roman"/>
          <w:sz w:val="24"/>
          <w:szCs w:val="24"/>
        </w:rPr>
        <w:t>данным</w:t>
      </w:r>
      <w:r w:rsidR="004D3132" w:rsidRPr="007B1645">
        <w:rPr>
          <w:rFonts w:ascii="Times New Roman" w:hAnsi="Times New Roman" w:cs="Times New Roman"/>
          <w:sz w:val="24"/>
          <w:szCs w:val="24"/>
        </w:rPr>
        <w:t>и</w:t>
      </w:r>
      <w:r w:rsidRPr="007B1645">
        <w:rPr>
          <w:rFonts w:ascii="Times New Roman" w:hAnsi="Times New Roman" w:cs="Times New Roman"/>
          <w:sz w:val="24"/>
          <w:szCs w:val="24"/>
        </w:rPr>
        <w:t xml:space="preserve"> </w:t>
      </w:r>
      <w:r w:rsidR="005E6D0C" w:rsidRPr="007B1645">
        <w:rPr>
          <w:rFonts w:ascii="Times New Roman" w:hAnsi="Times New Roman" w:cs="Times New Roman"/>
          <w:sz w:val="24"/>
          <w:szCs w:val="24"/>
        </w:rPr>
        <w:t>Н</w:t>
      </w:r>
      <w:r w:rsidRPr="007B1645">
        <w:rPr>
          <w:rFonts w:ascii="Times New Roman" w:hAnsi="Times New Roman" w:cs="Times New Roman"/>
          <w:sz w:val="24"/>
          <w:szCs w:val="24"/>
        </w:rPr>
        <w:t xml:space="preserve">аучного </w:t>
      </w:r>
      <w:r w:rsidR="005E6D0C" w:rsidRPr="007B1645">
        <w:rPr>
          <w:rFonts w:ascii="Times New Roman" w:hAnsi="Times New Roman" w:cs="Times New Roman"/>
          <w:sz w:val="24"/>
          <w:szCs w:val="24"/>
        </w:rPr>
        <w:t>ц</w:t>
      </w:r>
      <w:r w:rsidRPr="007B1645">
        <w:rPr>
          <w:rFonts w:ascii="Times New Roman" w:hAnsi="Times New Roman" w:cs="Times New Roman"/>
          <w:sz w:val="24"/>
          <w:szCs w:val="24"/>
        </w:rPr>
        <w:t xml:space="preserve">ентра </w:t>
      </w:r>
      <w:r w:rsidR="005E6D0C" w:rsidRPr="007B1645">
        <w:rPr>
          <w:rFonts w:ascii="Times New Roman" w:hAnsi="Times New Roman" w:cs="Times New Roman"/>
          <w:sz w:val="24"/>
          <w:szCs w:val="24"/>
        </w:rPr>
        <w:t>з</w:t>
      </w:r>
      <w:r w:rsidRPr="007B1645">
        <w:rPr>
          <w:rFonts w:ascii="Times New Roman" w:hAnsi="Times New Roman" w:cs="Times New Roman"/>
          <w:sz w:val="24"/>
          <w:szCs w:val="24"/>
        </w:rPr>
        <w:t xml:space="preserve">доровья </w:t>
      </w:r>
      <w:r w:rsidR="005E6D0C" w:rsidRPr="007B1645">
        <w:rPr>
          <w:rFonts w:ascii="Times New Roman" w:hAnsi="Times New Roman" w:cs="Times New Roman"/>
          <w:sz w:val="24"/>
          <w:szCs w:val="24"/>
        </w:rPr>
        <w:t>д</w:t>
      </w:r>
      <w:r w:rsidRPr="007B1645">
        <w:rPr>
          <w:rFonts w:ascii="Times New Roman" w:hAnsi="Times New Roman" w:cs="Times New Roman"/>
          <w:sz w:val="24"/>
          <w:szCs w:val="24"/>
        </w:rPr>
        <w:t xml:space="preserve">етей РАМН, </w:t>
      </w:r>
      <w:r w:rsidR="004D3132" w:rsidRPr="007B1645">
        <w:rPr>
          <w:rFonts w:ascii="Times New Roman" w:hAnsi="Times New Roman" w:cs="Times New Roman"/>
          <w:sz w:val="24"/>
          <w:szCs w:val="24"/>
        </w:rPr>
        <w:t xml:space="preserve">показывающими, что </w:t>
      </w:r>
      <w:r w:rsidRPr="007B1645">
        <w:rPr>
          <w:rFonts w:ascii="Times New Roman" w:hAnsi="Times New Roman" w:cs="Times New Roman"/>
          <w:sz w:val="24"/>
          <w:szCs w:val="24"/>
        </w:rPr>
        <w:t>в настоящее время лишь не более 3–10 % детей (в зависимости от возраста) можно признать полностью здоровыми</w:t>
      </w:r>
      <w:r w:rsidR="005E6D0C" w:rsidRPr="007B1645">
        <w:rPr>
          <w:rFonts w:ascii="Times New Roman" w:hAnsi="Times New Roman" w:cs="Times New Roman"/>
          <w:sz w:val="24"/>
          <w:szCs w:val="24"/>
        </w:rPr>
        <w:t>.</w:t>
      </w:r>
      <w:r w:rsidRPr="007B16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D0C" w:rsidRDefault="00C52744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основании проведенного анализа была разработана методика формирования здорового образа жизни детей 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задержкой психического развития (ЗПР)</w:t>
      </w: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«Рисуем под музыку»</w:t>
      </w: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реализации во внеклассной работе. </w:t>
      </w:r>
      <w:r w:rsidR="00DF160C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Представляем методику,</w:t>
      </w:r>
      <w:r w:rsidR="00301CD9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</w:t>
      </w:r>
      <w:r w:rsidR="00726E32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разработанную </w:t>
      </w:r>
      <w:r w:rsidR="00726E32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lastRenderedPageBreak/>
        <w:t>Бодиной Т.И.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, воспитателем группы продленного дня </w:t>
      </w:r>
      <w:r w:rsidR="00726E32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школы № 5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Центрального района. Занятия, где используется данная методика, </w:t>
      </w:r>
      <w:r w:rsidR="00DF160C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провод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ятся для</w:t>
      </w:r>
      <w:r w:rsidR="00DF160C"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дет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ей 11-14 лет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с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ЗПР</w:t>
      </w:r>
    </w:p>
    <w:p w:rsidR="00301CD9" w:rsidRPr="007D7B45" w:rsidRDefault="00717E3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</w:t>
      </w:r>
      <w:r w:rsidR="004D3132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</w:t>
      </w:r>
      <w:r w:rsidR="00DF160C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коле</w:t>
      </w:r>
      <w:r w:rsidR="004D3132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№ 5 Центрального района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посл</w:t>
      </w:r>
      <w:r w:rsidR="00A64002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 основных уроков по расписанию</w:t>
      </w:r>
      <w:r w:rsidR="005E6D0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преду</w:t>
      </w:r>
      <w:r w:rsidR="005E6D0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смотрены группы продленного дня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 обязательным выполнением домашнего задания.</w:t>
      </w:r>
    </w:p>
    <w:p w:rsidR="00633040" w:rsidRPr="007D7B45" w:rsidRDefault="00717E3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Как правило, во второй половине дня у учеников снижается работоспособность. </w:t>
      </w:r>
      <w:r w:rsidR="00301CD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Методика произвольного </w:t>
      </w:r>
      <w:r w:rsidR="005E6D0C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рисования под</w:t>
      </w:r>
      <w:r w:rsidR="00301CD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музыку позитивно влияет на </w:t>
      </w:r>
      <w:r w:rsidR="005E6D0C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уставших, импульсивных</w:t>
      </w:r>
      <w:r w:rsidR="00301CD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неусидчивых учащихся, 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настраивает на </w:t>
      </w:r>
      <w:r w:rsidR="00301CD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выполнение домашнего </w:t>
      </w:r>
      <w:r w:rsidR="005E6D0C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задания,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помогает успокоиться и сконцентрироваться</w:t>
      </w:r>
      <w:r w:rsidR="00301CD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7B1645" w:rsidRPr="007D7B45" w:rsidRDefault="007B1645" w:rsidP="007B164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Цели занятий: с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нятие психоэмоционального напряжения у учащихся, восстановление работоспособности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7B1645" w:rsidRPr="0048485D" w:rsidRDefault="007B1645" w:rsidP="007B164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8485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Задачи заняти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й</w:t>
      </w:r>
      <w:r w:rsidRPr="0048485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7B1645" w:rsidRPr="007D7B45" w:rsidRDefault="007B1645" w:rsidP="007B1645">
      <w:pPr>
        <w:pStyle w:val="a5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регулирование психоэмоционального состояния; </w:t>
      </w:r>
    </w:p>
    <w:p w:rsidR="007B1645" w:rsidRPr="007D7B45" w:rsidRDefault="007B1645" w:rsidP="007B1645">
      <w:pPr>
        <w:pStyle w:val="a5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снижение волнения и неуверенности;</w:t>
      </w:r>
    </w:p>
    <w:p w:rsidR="007B1645" w:rsidRPr="007D7B45" w:rsidRDefault="007B1645" w:rsidP="007B1645">
      <w:pPr>
        <w:pStyle w:val="a5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развитие творческих способностей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</w:p>
    <w:p w:rsidR="007B1645" w:rsidRPr="007D7B45" w:rsidRDefault="007B1645" w:rsidP="007B1645">
      <w:pPr>
        <w:pStyle w:val="a5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знакомство с различными музыкальными жанрами и инструментами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:rsidR="000C38B5" w:rsidRPr="007D7B45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программу занятий включа</w:t>
      </w:r>
      <w:r w:rsidR="007B16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тся прослушивание </w:t>
      </w:r>
      <w:r w:rsidR="00717E3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мелодий из серии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«Инструменты классической м</w:t>
      </w:r>
      <w:r w:rsidR="00D04E6D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узыки» (флейта, клавесин, фортепьяно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орган, саксофон), звуки природного естественного происхождения. Такие звуки</w:t>
      </w:r>
      <w:r w:rsidR="00726E3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как</w:t>
      </w:r>
      <w:r w:rsidR="00726E3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пение пт</w:t>
      </w:r>
      <w:r w:rsidR="00D04E6D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иц, шум волн, дождя,</w:t>
      </w:r>
      <w:r w:rsidR="00A552E9"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листьев, </w:t>
      </w:r>
      <w:r w:rsidRPr="007D7B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другие, подобранные по определенному плану, способствуют расслаблению организма с последующей его активизацией.</w:t>
      </w:r>
    </w:p>
    <w:p w:rsidR="00E65F19" w:rsidRPr="007D7B45" w:rsidRDefault="00E65F19" w:rsidP="00E65F1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Детям включа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ется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успокаивающая музыка: «Пение птиц», «Шум волн», «Звуки дождя». Мелодии эмоционально богатые, негромкие, лирические. Музыка может служить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как 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фоном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, так и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 таймер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ом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, фиксировать время рисования.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 xml:space="preserve">Слушая музыку, дети рисуют на свободную тему, то есть то, </w:t>
      </w: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shd w:val="clear" w:color="auto" w:fill="FFFFFF"/>
          <w:lang w:eastAsia="ru-RU"/>
        </w:rPr>
        <w:t>что им навеяла мелодия. Восприятие музыки у детей с ЗПР различно. Чаще всего в ответ на музыкальное произведение у ребенка возникает какой-то конкретный образ - либо картинка из прошлого, либо момент настоящего. Реже - абстрактные пятна различных цветов, необычные конфигурации и животные.</w:t>
      </w:r>
    </w:p>
    <w:p w:rsidR="003D0AC9" w:rsidRPr="007D7B45" w:rsidRDefault="002C19D4" w:rsidP="001A3CE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Возможно проведение беседы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 учащимися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начале занятия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Например, рассказывается о </w:t>
      </w:r>
      <w:r w:rsidR="00B9788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временах года, о прогулке в парке и</w:t>
      </w:r>
      <w:r w:rsidR="00FD1D3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ли</w:t>
      </w:r>
      <w:r w:rsidR="00B9788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лесу, о туристическом походе, о </w:t>
      </w:r>
      <w:r w:rsidR="009275B2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поездке</w:t>
      </w:r>
      <w:r w:rsidR="00B9788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 море.</w:t>
      </w:r>
    </w:p>
    <w:p w:rsidR="009275B2" w:rsidRPr="007D7B45" w:rsidRDefault="00E65F19" w:rsidP="00E65F1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 уже после беседы можно включить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музыкальное произведение</w:t>
      </w:r>
      <w:r w:rsidR="00726E3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 Э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то могут быть произведения классической музыки или отдельные инструменты. Например, для</w:t>
      </w:r>
      <w:r w:rsidR="009275B2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того чтобы школьники нарисовали зиму и снегопад, можно поставить </w:t>
      </w:r>
      <w:r w:rsidR="00FD1D3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вальс </w:t>
      </w:r>
      <w:r w:rsidR="009275B2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«Метель» </w:t>
      </w:r>
      <w:r w:rsidR="00FD1D3C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Г.В. </w:t>
      </w:r>
      <w:r w:rsidR="009275B2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Свиридова; весну и цветущие поляны – «Вальс цветов» П.И. Чайковского; море -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можно предложить к прослушиванию симфоническую сюиту «Море» К. Дебюсси.  </w:t>
      </w:r>
    </w:p>
    <w:p w:rsidR="003D0AC9" w:rsidRPr="007D7B45" w:rsidRDefault="009275B2" w:rsidP="001A3CE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 xml:space="preserve">После прослушивания </w:t>
      </w:r>
      <w:r w:rsidR="003D0AC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педагог задает несколько вопросов:</w:t>
      </w:r>
    </w:p>
    <w:p w:rsidR="003D0AC9" w:rsidRPr="007D7B45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нарисовала вам ваша фантазия?</w:t>
      </w:r>
    </w:p>
    <w:p w:rsidR="003D0AC9" w:rsidRPr="007D7B45" w:rsidRDefault="009275B2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настроение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вызвала эта музыка?</w:t>
      </w:r>
    </w:p>
    <w:p w:rsidR="003D0AC9" w:rsidRPr="007D7B45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музыкальные инструменты услышали?</w:t>
      </w:r>
    </w:p>
    <w:p w:rsidR="003D0AC9" w:rsidRPr="007D7B45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школьникам</w:t>
      </w:r>
      <w:r w:rsidR="009275B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рассказывается</w:t>
      </w:r>
      <w:r w:rsidR="00CF532C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275B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части сюиты</w:t>
      </w:r>
      <w:r w:rsidR="00A552E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«Море»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«Игра волн» царят светлые, беззаботно радостные настроения, которые усиливаются звонкими тембр</w:t>
      </w:r>
      <w:r w:rsidR="009275B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колокольчика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Короткие мотивы словно танцуют в солнечных лучах, рассыпа</w:t>
      </w:r>
      <w:r w:rsidR="00C02DE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ясь сверкающими брызгами</w:t>
      </w:r>
      <w:r w:rsidR="00AD0DF6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</w:t>
      </w:r>
      <w:r w:rsidR="00C02DE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Далее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 w:rsidR="009275B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едлагается </w:t>
      </w:r>
      <w:r w:rsidR="00726E3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звуки сюиты </w:t>
      </w:r>
      <w:r w:rsidR="009275B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нарисовать </w:t>
      </w:r>
      <w:r w:rsidR="00B0234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море</w:t>
      </w:r>
      <w:r w:rsidR="00726E32">
        <w:rPr>
          <w:rFonts w:ascii="Times New Roman" w:eastAsia="Times New Roman" w:hAnsi="Times New Roman" w:cs="Times New Roman"/>
          <w:sz w:val="24"/>
          <w:szCs w:val="24"/>
          <w:lang w:eastAsia="ru-RU"/>
        </w:rPr>
        <w:t>. Школьники рисуют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 время происходит релаксация, эмоциональное пробуждение ребенка. </w:t>
      </w:r>
    </w:p>
    <w:p w:rsidR="003D0AC9" w:rsidRPr="007D7B45" w:rsidRDefault="00CF6715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</w:t>
      </w:r>
      <w:r w:rsidR="00726E3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обсуждаются 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выполненные работы и обращается</w:t>
      </w:r>
      <w:r w:rsidR="00726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детей на то, что море</w:t>
      </w:r>
      <w:r w:rsidR="00B0234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прохладное. Многие люди</w:t>
      </w:r>
      <w:r w:rsidR="00D74104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купаются в нем,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закаляются. Закаливание – эффективное средство для поддержания здоровья, так как оно благоприятно влияет на сердце и сосуды. Закалят</w:t>
      </w:r>
      <w:r w:rsid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можно и дома, достаточно </w:t>
      </w:r>
      <w:r w:rsidR="00B0234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умываться и 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обливаться </w:t>
      </w:r>
      <w:r w:rsid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рохладной водой утром и вечером. </w:t>
      </w:r>
    </w:p>
    <w:p w:rsidR="003D0AC9" w:rsidRPr="007D7B45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под музыку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детьми с ЗПР используется для:</w:t>
      </w:r>
    </w:p>
    <w:p w:rsidR="003D0AC9" w:rsidRPr="001F2D7F" w:rsidRDefault="003D0AC9" w:rsidP="005E6D0C">
      <w:pPr>
        <w:pStyle w:val="a5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02349"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тивизации эмоциональных процессов</w:t>
      </w:r>
      <w:r w:rsidR="00B02349"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D0AC9" w:rsidRPr="001F2D7F" w:rsidRDefault="00B02349" w:rsidP="005E6D0C">
      <w:pPr>
        <w:pStyle w:val="a5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регуляции психоэмоционально</w:t>
      </w:r>
      <w:r w:rsidR="00C02DE2"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фона</w:t>
      </w:r>
      <w:r w:rsidR="003D0AC9"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F2D7F" w:rsidRDefault="003D0AC9" w:rsidP="005E6D0C">
      <w:pPr>
        <w:pStyle w:val="a5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способности к эстетичес</w:t>
      </w:r>
      <w:r w:rsid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переживаниям и наслаждению.</w:t>
      </w:r>
    </w:p>
    <w:p w:rsidR="00C52744" w:rsidRDefault="003D0A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музыка влияет на многие сферы жизнедеятельности через три основных фактора: вибрационный, физиологический и психологический.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Вибрационный фактор музыки является стимулятором обменных процессов на уровне клетки. Физиологический фактор музыки способен </w:t>
      </w:r>
      <w:r w:rsidR="00B0234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успокоить и расслабить такие функции как дыхательную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дв</w:t>
      </w:r>
      <w:r w:rsidR="00B0234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игательную.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Психологический фактор 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пособен значительно изменять психическое состояние ребенка с ЗПР.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музыка имеет фундаментальные основы всего живого: ритм, мелодию и гармонию. Она учит ребенк</w:t>
      </w:r>
      <w:r w:rsidR="00C02DE2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ЗПР чувствовать ритмы жизни.</w:t>
      </w:r>
      <w:r w:rsidR="005E6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музыка позв</w:t>
      </w:r>
      <w:r w:rsidR="001F2D7F">
        <w:rPr>
          <w:rFonts w:ascii="Times New Roman" w:eastAsia="Times New Roman" w:hAnsi="Times New Roman" w:cs="Times New Roman"/>
          <w:sz w:val="24"/>
          <w:szCs w:val="24"/>
          <w:lang w:eastAsia="ru-RU"/>
        </w:rPr>
        <w:t>оляет дозировать психофизическую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нагрузку. В-четвертых, музыка, оживляя эмоциональную сферу, восстанавливает иммунобиологические процессы. Имеется в виду, что при снижении эмоционал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ьного тонуса и 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негативных эмоций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повышается иммунитет ребенка, и он реже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болеет. 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В-пятых, м</w:t>
      </w:r>
      <w:r w:rsidR="007B1645">
        <w:rPr>
          <w:rFonts w:ascii="Times New Roman" w:eastAsia="Times New Roman" w:hAnsi="Times New Roman" w:cs="Times New Roman"/>
          <w:sz w:val="24"/>
          <w:szCs w:val="24"/>
          <w:lang w:eastAsia="ru-RU"/>
        </w:rPr>
        <w:t>узыку</w:t>
      </w:r>
      <w:r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рассматривать как способ улучшения эмоционального фона в классе и семье, что может привести к гармонизации взаимоотношений.</w:t>
      </w:r>
      <w:r w:rsidR="00E65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В-шестых, классическая музыка</w:t>
      </w:r>
      <w:r w:rsidR="00A552E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8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благотворно влияет на математические способности.</w:t>
      </w:r>
    </w:p>
    <w:p w:rsidR="003D0AC9" w:rsidRPr="007D7B45" w:rsidRDefault="005E6D0C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</w:t>
      </w:r>
      <w:r w:rsidR="003D0AC9" w:rsidRPr="007D7B45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музыка может стать одним из условий формирования здорового образа жизни, а развивающие занятия с использованием музыки дадут потрясающий эффект в развитии ребенка с ЗПР.</w:t>
      </w:r>
    </w:p>
    <w:p w:rsidR="003D0AC9" w:rsidRPr="007D7B45" w:rsidRDefault="005128C9" w:rsidP="001A3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предложенной методики, можно утверждать, </w:t>
      </w:r>
      <w:r w:rsidR="00AD0DF6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целесообразно, а иногда даже необходимо стимулировать</w:t>
      </w:r>
      <w:r w:rsidR="00A552E9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 школьников с помощью музыки, настраивающ</w:t>
      </w:r>
      <w:r w:rsidR="001F2D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="00A552E9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работу, расслабляющ</w:t>
      </w:r>
      <w:r w:rsidR="001F2D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 </w:t>
      </w:r>
      <w:r w:rsidR="00A552E9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наоборот, помогающ</w:t>
      </w:r>
      <w:r w:rsidR="001F2D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 </w:t>
      </w:r>
      <w:r w:rsidR="00A552E9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сконцентрироваться.</w:t>
      </w:r>
      <w:r w:rsidR="00CF532C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помнить,</w:t>
      </w:r>
      <w:r w:rsidR="007B1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здесь </w:t>
      </w:r>
      <w:r w:rsidR="00AD0DF6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="007B1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рассматриваем рисунок</w:t>
      </w:r>
      <w:r w:rsidR="00CF532C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</w:t>
      </w:r>
      <w:r w:rsidR="00AD0DF6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шедевр</w:t>
      </w:r>
      <w:r w:rsidR="00CF532C" w:rsidRPr="007D7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внимательн</w:t>
      </w:r>
      <w:r w:rsidR="007B1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следим за состоянием учеников.</w:t>
      </w:r>
    </w:p>
    <w:p w:rsidR="00E65F19" w:rsidRPr="007D7B45" w:rsidRDefault="00C52744" w:rsidP="00E65F1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Анализ проведенных занятий позволяет</w:t>
      </w:r>
      <w:r w:rsidR="00E65F19" w:rsidRPr="007D7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сделать следующие выводы:</w:t>
      </w:r>
    </w:p>
    <w:p w:rsidR="00E65F19" w:rsidRPr="002C19D4" w:rsidRDefault="00E65F19" w:rsidP="00E65F19">
      <w:pPr>
        <w:pStyle w:val="a5"/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рисование под музыку позволяет выносить вовне свои эмоции и чувства (для некоторых детей с ЗПР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- </w:t>
      </w: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это единственный способ самовыражения)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:rsidR="00E65F19" w:rsidRPr="002C19D4" w:rsidRDefault="00E65F19" w:rsidP="00E65F19">
      <w:pPr>
        <w:pStyle w:val="a5"/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произвольное рисование под музыку формирует у детей с ЗПР навыки саморегуляции (рисуя, дети успокаиваются, улучшается настроение)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:rsidR="00E65F19" w:rsidRPr="002C19D4" w:rsidRDefault="00E65F19" w:rsidP="00E65F19">
      <w:pPr>
        <w:pStyle w:val="a5"/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существенно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обогащается эмоциональная сфера;</w:t>
      </w:r>
    </w:p>
    <w:p w:rsidR="00E65F19" w:rsidRPr="002C19D4" w:rsidRDefault="00E65F19" w:rsidP="00E65F19">
      <w:pPr>
        <w:pStyle w:val="a5"/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данный метод позволяет уменьшить негативные эмоции.</w:t>
      </w: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  <w:t>Но самое главное</w:t>
      </w:r>
      <w:r w:rsidR="0037502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bookmarkStart w:id="0" w:name="_GoBack"/>
      <w:bookmarkEnd w:id="0"/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 ученико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</w:t>
      </w:r>
      <w:r w:rsidRPr="002C19D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улучшается психоэмоциональное состояние, что способствует улучшению взаимоотношениям с окружающими людьми.  </w:t>
      </w:r>
    </w:p>
    <w:p w:rsidR="00E27FD0" w:rsidRPr="007D7B45" w:rsidRDefault="00E27FD0" w:rsidP="007D7B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507C" w:rsidRPr="007D7B45" w:rsidRDefault="00434D78" w:rsidP="00C5274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источников</w:t>
      </w:r>
    </w:p>
    <w:p w:rsidR="002F70AC" w:rsidRPr="002F70AC" w:rsidRDefault="007B1645" w:rsidP="00C52744">
      <w:pPr>
        <w:pStyle w:val="a5"/>
        <w:widowControl w:val="0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Абаскалова</w:t>
      </w:r>
      <w:r w:rsidR="002F70AC" w:rsidRPr="002F7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П., Зверкова А. Ю. Здоровьеориентированные педагогические технологии в системе непрерывного образования. – М.: Новосибирск, OOO агентство Сибпринт 2013. – С.160</w:t>
      </w:r>
    </w:p>
    <w:p w:rsidR="009A5D35" w:rsidRPr="002F70AC" w:rsidRDefault="009A5D35" w:rsidP="00C52744">
      <w:pPr>
        <w:pStyle w:val="a5"/>
        <w:widowControl w:val="0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Вакуленко А. Теоретико-методологические основы формирования здорового образа жизни школьников с ЗПР/</w:t>
      </w:r>
      <w:r w:rsidR="007B1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2F7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Вакуленко, Л. Жалило, Н. Комарова, Р. Левин, И. Солоненко, О. Яременко//Начальная школа до и после. – 2018. -№ 2. – С. 10-15</w:t>
      </w:r>
    </w:p>
    <w:p w:rsidR="002F70AC" w:rsidRPr="002F70AC" w:rsidRDefault="007B1645" w:rsidP="00C52744">
      <w:pPr>
        <w:pStyle w:val="a5"/>
        <w:widowControl w:val="0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Вайнер</w:t>
      </w:r>
      <w:r w:rsidR="002F70AC" w:rsidRPr="002F7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Э. Н. Особенности воспитания культуры здоровья в системе общего образования детей с ЗПР/ Э.Н. Вайнер. –  2017. — №5. – С. 59</w:t>
      </w:r>
    </w:p>
    <w:p w:rsidR="009A5D35" w:rsidRPr="002F70AC" w:rsidRDefault="007B1645" w:rsidP="00C52744">
      <w:pPr>
        <w:pStyle w:val="a5"/>
        <w:widowControl w:val="0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Казанжи</w:t>
      </w:r>
      <w:r w:rsidR="009A5D35" w:rsidRPr="002F70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В. Системный подход к организации внеурочной воспитательной деятельности / И.В.Казанжи // Сентябрь: сб. наук. трудов. – Николаев: Редакционно-издательский отдел Николаевского института последипломного педагогического образования, 2019. – С. 64-68</w:t>
      </w:r>
    </w:p>
    <w:p w:rsidR="002F70AC" w:rsidRPr="00375029" w:rsidRDefault="007B1645" w:rsidP="00C43BBC">
      <w:pPr>
        <w:pStyle w:val="a5"/>
        <w:widowControl w:val="0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5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Оржеховская</w:t>
      </w:r>
      <w:r w:rsidR="002F70AC" w:rsidRPr="00375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М. Методологические основы деятельности образовательного учреждения, направленной на здоровье / В.М. Оржеховская, О. О. Ежова// Педагогика и психология. – 2019. – №4 (69). – С. 5 – 17; С- 32</w:t>
      </w:r>
    </w:p>
    <w:sectPr w:rsidR="002F70AC" w:rsidRPr="00375029" w:rsidSect="00C52744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0F9" w:rsidRDefault="005A00F9" w:rsidP="00C52744">
      <w:pPr>
        <w:spacing w:after="0" w:line="240" w:lineRule="auto"/>
      </w:pPr>
      <w:r>
        <w:separator/>
      </w:r>
    </w:p>
  </w:endnote>
  <w:endnote w:type="continuationSeparator" w:id="0">
    <w:p w:rsidR="005A00F9" w:rsidRDefault="005A00F9" w:rsidP="00C52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1183032"/>
      <w:docPartObj>
        <w:docPartGallery w:val="Page Numbers (Bottom of Page)"/>
        <w:docPartUnique/>
      </w:docPartObj>
    </w:sdtPr>
    <w:sdtEndPr/>
    <w:sdtContent>
      <w:p w:rsidR="00C52744" w:rsidRDefault="00C5274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029">
          <w:rPr>
            <w:noProof/>
          </w:rPr>
          <w:t>3</w:t>
        </w:r>
        <w:r>
          <w:fldChar w:fldCharType="end"/>
        </w:r>
      </w:p>
    </w:sdtContent>
  </w:sdt>
  <w:p w:rsidR="00C52744" w:rsidRDefault="00C5274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0F9" w:rsidRDefault="005A00F9" w:rsidP="00C52744">
      <w:pPr>
        <w:spacing w:after="0" w:line="240" w:lineRule="auto"/>
      </w:pPr>
      <w:r>
        <w:separator/>
      </w:r>
    </w:p>
  </w:footnote>
  <w:footnote w:type="continuationSeparator" w:id="0">
    <w:p w:rsidR="005A00F9" w:rsidRDefault="005A00F9" w:rsidP="00C52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3674"/>
    <w:multiLevelType w:val="hybridMultilevel"/>
    <w:tmpl w:val="3428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82B84"/>
    <w:multiLevelType w:val="hybridMultilevel"/>
    <w:tmpl w:val="5670A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C48BB"/>
    <w:multiLevelType w:val="hybridMultilevel"/>
    <w:tmpl w:val="EA02F9D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FA5194B"/>
    <w:multiLevelType w:val="hybridMultilevel"/>
    <w:tmpl w:val="26AAC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62E05"/>
    <w:multiLevelType w:val="hybridMultilevel"/>
    <w:tmpl w:val="6B54E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259CF"/>
    <w:multiLevelType w:val="hybridMultilevel"/>
    <w:tmpl w:val="41F6EA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D297EDD"/>
    <w:multiLevelType w:val="hybridMultilevel"/>
    <w:tmpl w:val="86701FC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84523C5"/>
    <w:multiLevelType w:val="hybridMultilevel"/>
    <w:tmpl w:val="682A8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637B"/>
    <w:rsid w:val="000C38B5"/>
    <w:rsid w:val="000E71ED"/>
    <w:rsid w:val="00124B3F"/>
    <w:rsid w:val="001A3CE9"/>
    <w:rsid w:val="001F2D7F"/>
    <w:rsid w:val="002C19D4"/>
    <w:rsid w:val="002F70AC"/>
    <w:rsid w:val="00301CD9"/>
    <w:rsid w:val="0032637B"/>
    <w:rsid w:val="0035662B"/>
    <w:rsid w:val="00375029"/>
    <w:rsid w:val="003D0AC9"/>
    <w:rsid w:val="00434D78"/>
    <w:rsid w:val="00437291"/>
    <w:rsid w:val="0048485D"/>
    <w:rsid w:val="004D3132"/>
    <w:rsid w:val="005128C9"/>
    <w:rsid w:val="00515D57"/>
    <w:rsid w:val="005A00F9"/>
    <w:rsid w:val="005E6D0C"/>
    <w:rsid w:val="00633040"/>
    <w:rsid w:val="00717E39"/>
    <w:rsid w:val="00726E32"/>
    <w:rsid w:val="0074026D"/>
    <w:rsid w:val="007504B8"/>
    <w:rsid w:val="007B1645"/>
    <w:rsid w:val="007D7B45"/>
    <w:rsid w:val="007F7EDB"/>
    <w:rsid w:val="00825AB1"/>
    <w:rsid w:val="0086025B"/>
    <w:rsid w:val="008A4959"/>
    <w:rsid w:val="009275B2"/>
    <w:rsid w:val="009A5D35"/>
    <w:rsid w:val="009B04B7"/>
    <w:rsid w:val="00A552E9"/>
    <w:rsid w:val="00A56F7E"/>
    <w:rsid w:val="00A64002"/>
    <w:rsid w:val="00AD0DF6"/>
    <w:rsid w:val="00B02349"/>
    <w:rsid w:val="00B9788C"/>
    <w:rsid w:val="00C02DE2"/>
    <w:rsid w:val="00C52744"/>
    <w:rsid w:val="00CF532C"/>
    <w:rsid w:val="00CF6715"/>
    <w:rsid w:val="00CF7AD6"/>
    <w:rsid w:val="00D04E6D"/>
    <w:rsid w:val="00D70820"/>
    <w:rsid w:val="00D74104"/>
    <w:rsid w:val="00DF160C"/>
    <w:rsid w:val="00DF7498"/>
    <w:rsid w:val="00E028EE"/>
    <w:rsid w:val="00E27FD0"/>
    <w:rsid w:val="00E65F19"/>
    <w:rsid w:val="00E86CC0"/>
    <w:rsid w:val="00E91624"/>
    <w:rsid w:val="00EB6604"/>
    <w:rsid w:val="00EF507C"/>
    <w:rsid w:val="00FD16F1"/>
    <w:rsid w:val="00FD1D3C"/>
    <w:rsid w:val="00FD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58DB6"/>
  <w15:docId w15:val="{FE097A7D-A2B4-4F1D-9CFE-FD1B87BAC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AC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C38B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2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2744"/>
  </w:style>
  <w:style w:type="paragraph" w:styleId="a8">
    <w:name w:val="footer"/>
    <w:basedOn w:val="a"/>
    <w:link w:val="a9"/>
    <w:uiPriority w:val="99"/>
    <w:unhideWhenUsed/>
    <w:rsid w:val="00C52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2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4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5683D-F443-4399-B61D-D4A234B23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Бодин</dc:creator>
  <cp:lastModifiedBy>Якупова Альфия Садиковна</cp:lastModifiedBy>
  <cp:revision>17</cp:revision>
  <cp:lastPrinted>2021-12-13T17:47:00Z</cp:lastPrinted>
  <dcterms:created xsi:type="dcterms:W3CDTF">2021-12-15T16:20:00Z</dcterms:created>
  <dcterms:modified xsi:type="dcterms:W3CDTF">2021-12-20T07:06:00Z</dcterms:modified>
</cp:coreProperties>
</file>