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80CCE" w:rsidRDefault="0059222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Куракина Александра Андреевна</w:t>
      </w:r>
    </w:p>
    <w:p w14:paraId="00000002" w14:textId="77777777" w:rsidR="00A80CCE" w:rsidRDefault="0059222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учитель-дефектолог, первая квалификационная категория</w:t>
      </w:r>
    </w:p>
    <w:p w14:paraId="00000003" w14:textId="77777777" w:rsidR="00A80CCE" w:rsidRDefault="0059222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Манжура Валентина Алексеевна</w:t>
      </w:r>
    </w:p>
    <w:p w14:paraId="00000004" w14:textId="7F50A26C" w:rsidR="00A80CCE" w:rsidRDefault="0009661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старший воспитатель, высшая </w:t>
      </w:r>
      <w:r w:rsidR="00592224">
        <w:rPr>
          <w:rFonts w:ascii="Times New Roman" w:eastAsia="Times New Roman" w:hAnsi="Times New Roman" w:cs="Times New Roman"/>
          <w:sz w:val="24"/>
          <w:szCs w:val="24"/>
        </w:rPr>
        <w:t>квалификационная категория</w:t>
      </w:r>
    </w:p>
    <w:p w14:paraId="00000005" w14:textId="77777777" w:rsidR="00A80CCE" w:rsidRDefault="0059222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№35 комбинированного вида Фрунзенского района Санкт-Петербурга</w:t>
      </w:r>
    </w:p>
    <w:p w14:paraId="00000006" w14:textId="77777777" w:rsidR="00A80CCE" w:rsidRDefault="00A80CCE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07" w14:textId="1F1D12ED" w:rsidR="00A80CCE" w:rsidRDefault="0059222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Формирование цифрового пространства дошкольной организации </w:t>
      </w:r>
      <w:r w:rsidR="00561EA0"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в условиях дистанционного формата сопровождения детей и родителей</w:t>
      </w:r>
    </w:p>
    <w:p w14:paraId="00000008" w14:textId="6C8029F3" w:rsidR="00A80CCE" w:rsidRDefault="00592224">
      <w:pPr>
        <w:spacing w:before="240" w:after="240" w:line="360" w:lineRule="auto"/>
        <w:ind w:left="680" w:right="68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Данная статья представляет опыт дошкольного образовательного учреждения детского сада №35 Фрунзенского района Санкт-Петербурга, с 2018 года являющегося региональной экспериментальной площадкой. В рамках опытно-экспериментальной работы по формированию цифровой образовательной среды современной дошкольной организации нами были разработаны и в данный момент продолжают проходить апробацию мероприятия, </w:t>
      </w:r>
      <w:r w:rsidR="00561EA0">
        <w:rPr>
          <w:rFonts w:ascii="Times New Roman" w:eastAsia="Times New Roman" w:hAnsi="Times New Roman" w:cs="Times New Roman"/>
          <w:i/>
          <w:sz w:val="24"/>
          <w:szCs w:val="24"/>
        </w:rPr>
        <w:t>обеспечивающие дистанционное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сопровождение сотрудников, родителей и детей. Опыт работы, представленный в статье, будет полезен заведующим, старшим воспитателям и методистам дошкольных образовательных организаций.</w:t>
      </w:r>
    </w:p>
    <w:p w14:paraId="00000009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современной дошкольной организации образовательный процесс осуществляется в очном формате, но ведь не все дети могут посещать детский сад, а родители не всегда имеют возможность обратиться за очной консультацией к нужному специалисту. В настоящее время вопрос дистанционного сопровождения процесса образования детей и взрослых стоит особенно остро. Реалии сегодняшнего дня требуют актуальных решений. Необходимо разработать и внедрить дистанционный формат сопровождения детей и родителей в работу дошкольных образовательных учреждений. </w:t>
      </w:r>
    </w:p>
    <w:p w14:paraId="0000000A" w14:textId="5A63B932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того чтобы осуществлять взаимодействие педагогов с родителями и детьми в цифровом образовательном пространстве, в первую очередь необходимо иметь обученных и готовых к работе сотрудников. Педагоги не всегда готовы ответить на “вызов времени” и свободно действовать в рамках цифровой образовательной среды. В нашем детском саду осуществляется корпоративное обучение педагогов в комбинированном (очно-дистанционном) формате в рамках педагогической модели “</w:t>
      </w:r>
      <w:r w:rsidR="00561EA0" w:rsidRPr="00561EA0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еревёрнутый класс”. Данная модель способствует формированию личной информационно-коммуникационной среды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педагога дошкольного образования. Дистанционный формат обучения предполагает, что педагоги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 xml:space="preserve"> получают доступ к необходимым </w:t>
      </w:r>
      <w:r>
        <w:rPr>
          <w:rFonts w:ascii="Times New Roman" w:eastAsia="Times New Roman" w:hAnsi="Times New Roman" w:cs="Times New Roman"/>
          <w:sz w:val="24"/>
          <w:szCs w:val="24"/>
        </w:rPr>
        <w:t>материалам и самостоятельно распределяют нагрузку, решая</w:t>
      </w:r>
      <w:r w:rsidR="00561EA0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какого урока начать и каким материалам уделить большее количество времени. Материалы для обучения и проверочные задания сгруппированы в Виртуальном методическом кабинете в разделе “Корпоративное обучение по ИКТ”. В организации проходят дополнительные консультации специалистов по наиболее сложным направлениям и по индивидуальному запросу обучающихся. При невозможности проведения очной консультации поддержка дистанционного обучения осуществляе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 xml:space="preserve">тся посредством видеоуроков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официальном Youtube-канале детского сада, а также в виде видеоконференций в мессенджере Whatsapp и программе онлайн-конференций Zoom. </w:t>
      </w:r>
    </w:p>
    <w:p w14:paraId="0000000B" w14:textId="268AD145" w:rsidR="00A80CCE" w:rsidRDefault="0059222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настоящее время результатом корпоративного обучения сотрудников является готовность осуществлять дистанционное сопровождение процесса обучения и воспитания дошкольника и участвовать в формировании цифрового образовательного пространства.  Некоторые занятия проводятся в формате онлайн-конференций в программе Zoom, родители с удовольствием делятся фотографиями детей во время занятий и даже участвуют в дистанционных конкурсах, выполняют задания и выкладывают видеофайлы на свои Youtube-каналы. </w:t>
      </w:r>
    </w:p>
    <w:p w14:paraId="0000000C" w14:textId="51A34ED8" w:rsidR="00A80CCE" w:rsidRPr="00561EA0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Основным инструментом дистанционного взаимодействия педагогов с детьми всех возрастных групп и их родителями в рамках “Семейного клуба” выбран Бло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 xml:space="preserve">гер - один из сервисов Google, </w:t>
      </w:r>
      <w:r>
        <w:rPr>
          <w:rFonts w:ascii="Times New Roman" w:eastAsia="Times New Roman" w:hAnsi="Times New Roman" w:cs="Times New Roman"/>
          <w:sz w:val="24"/>
          <w:szCs w:val="24"/>
        </w:rPr>
        <w:t>а доступ к нему предоставляется через официальный сайт ГБДОУ №35. В учреждении создано несколько блогов: общий блог детского сада, блоги специалистов детского сада, отдельные блоги каждой группы с рекомендациями воспитателей</w:t>
      </w:r>
      <w:r w:rsidR="00561EA0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0000000D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Общий блог носит название “Семья. Дети. ИКТ”. Данный блог создан одним из первых и призван решать важнейшие воспитательные задачи в условиях становления информационного общества. Его миссия - обеспечение защиты прав и интересов дошкольника, его всестороннего развития и здоровьесбережения, передачи юным петербуржцам культурного, этического, нравственного кода предшествующих поколений. Создано Положение о “Семейном клубе”, составлен план работы на год, обозначены ответственные за мероприятия. В данном блоге публикация материалов осуществляется в рамках трех основных разделов. </w:t>
      </w:r>
    </w:p>
    <w:p w14:paraId="0000000E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Первый раздел “Безопасность” - на данной странице размещаются материалы, информирующие родителей о правилах поведения в Интернет-пространстве как их самих, так и детей, о допустимых нормах и ограничениях взаимодействия с компьютером. В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реалиях сегодняшнего дня в данном разделе находится информация о соблюдении режима самоизоляции.</w:t>
      </w:r>
    </w:p>
    <w:p w14:paraId="0000000F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Раздел “Мастер-классы” позволяет родителям больше узнать об особенностях детского творчества и вместе с детьми изготовить различные поделки, предлагаемые нашими педагогами, согласно плану работы “Семейного клуба”, а также познакомиться с уже готовыми творческими продуктами воспитанников нашего сада. Материалы раздела “Наблюдаем. Играем. Исследуем” помогают родителям осваивать вместе со своими детьми основные виды детской деятельности. Например, раздел “Мы играем” содержит видеофрагменты сюжетно-ролевых игр, в которые можно поиграть с детьми дома. Также есть временные разделы, количество и тематика которых определены требованиями времени и вышестоящих организаций.</w:t>
      </w:r>
    </w:p>
    <w:p w14:paraId="00000010" w14:textId="15846E58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Специалисты детского сада (педагог-психолог, учитель-логопед, учитель-дефектолог и другие) также сопровождают коррекционно-развивающий процесс в дистанционном формате. Каждый из педагогов, согласно своей компетенции, подготавливает материалы для детей и родителей. Удаленно педагоги дают рекомендации для совместных занятий дома, </w:t>
      </w:r>
      <w:r w:rsidR="00561EA0">
        <w:rPr>
          <w:rFonts w:ascii="Times New Roman" w:eastAsia="Times New Roman" w:hAnsi="Times New Roman" w:cs="Times New Roman"/>
          <w:sz w:val="24"/>
          <w:szCs w:val="24"/>
        </w:rPr>
        <w:t>предлагают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игры, составленные с помощью доступных электронных образовательных ресурсов (например, LearningApps).</w:t>
      </w:r>
    </w:p>
    <w:p w14:paraId="00000011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Наш детский сад является дошкольным учреждением комбинированной направленности и осуществляет коррекционную работу с детьми, имеющими ограниченные возможности здоровья, а именно тяжелые нарушения речи. Учителя-логопеды осуществляют индивидуальное сопровождение детей с использованием закрытых групп в социальных сетях, предоставляя доступ к методическим материалам. Для осуществления обратной связи с родителями логопеды дают детям задание выполнить какое-либо логопедическое упражнение или прочитать стихотворение, а родителям - снять этот процесс на телефон и прислать педагогу.</w:t>
      </w:r>
    </w:p>
    <w:p w14:paraId="00000012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Учитель-дефектолог и педагог-психолог ведут блоги, на страницах которых они публикуют консультации по часто задаваемым вопросам родителей и предлагают интерактивные игры на развитие внимания, памяти и мышления.</w:t>
      </w:r>
    </w:p>
    <w:p w14:paraId="00000013" w14:textId="7B484769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страницах блога “Быстрее! Выше! Сильнее!” инструктор</w:t>
      </w:r>
      <w:r w:rsidR="001059D3">
        <w:rPr>
          <w:rFonts w:ascii="Times New Roman" w:eastAsia="Times New Roman" w:hAnsi="Times New Roman" w:cs="Times New Roman"/>
          <w:sz w:val="24"/>
          <w:szCs w:val="24"/>
          <w:lang w:val="ru-RU"/>
        </w:rPr>
        <w:t>ы</w:t>
      </w:r>
      <w:r w:rsidR="001059D3">
        <w:rPr>
          <w:rFonts w:ascii="Times New Roman" w:eastAsia="Times New Roman" w:hAnsi="Times New Roman" w:cs="Times New Roman"/>
          <w:sz w:val="24"/>
          <w:szCs w:val="24"/>
        </w:rPr>
        <w:t xml:space="preserve"> по физической культуре дают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рекомендации родителям в области физического развития детей. Здесь можно найти видеозаписи комплексов утренней, адаптационной гимнастики, упражнения для </w:t>
      </w:r>
      <w:r w:rsidR="001059D3">
        <w:rPr>
          <w:rFonts w:ascii="Times New Roman" w:eastAsia="Times New Roman" w:hAnsi="Times New Roman" w:cs="Times New Roman"/>
          <w:sz w:val="24"/>
          <w:szCs w:val="24"/>
        </w:rPr>
        <w:t>укрепления здоровья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глаз, </w:t>
      </w:r>
      <w:r w:rsidR="001059D3">
        <w:rPr>
          <w:rFonts w:ascii="Times New Roman" w:eastAsia="Times New Roman" w:hAnsi="Times New Roman" w:cs="Times New Roman"/>
          <w:sz w:val="24"/>
          <w:szCs w:val="24"/>
        </w:rPr>
        <w:t>которые помогают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родителям поддерживать детей и самих себя в хорошей физической форме.</w:t>
      </w:r>
    </w:p>
    <w:p w14:paraId="00000014" w14:textId="77777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Блог “Музыка” ведёт музыкальный руководитель. На страницах этого блога дети с родителями могут прослушать программные классические произведения, разучить песню, познакомиться с видеороликом и вместе разучить танцевальные движения. </w:t>
      </w:r>
    </w:p>
    <w:p w14:paraId="00000015" w14:textId="5170EAF9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Воспитатели занимаются ведением индивидуальных блогов каждой группы детского сада, где публикуют советы для родителей, чем можно заниматься с детьми дома в соответствии с содерж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 xml:space="preserve">анием образовательных областей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ФГОС </w:t>
      </w:r>
      <w:r w:rsidR="004C0B20">
        <w:rPr>
          <w:rFonts w:ascii="Times New Roman" w:eastAsia="Times New Roman" w:hAnsi="Times New Roman" w:cs="Times New Roman"/>
          <w:sz w:val="24"/>
          <w:szCs w:val="24"/>
        </w:rPr>
        <w:t>дошкольного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образования. Информация в блоге публикуется в зависимости от возрастного этапа развития детей и направленности группы. </w:t>
      </w:r>
    </w:p>
    <w:p w14:paraId="00000016" w14:textId="50D79777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Таким образом проходит дистанционное сопровождение сотрудников, родителе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й и детей в нашем образовательном учреждении. Воспитатели и специалисты отметили удобство дистанционного формата обучения информационно-коммуникационным технологиям,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 xml:space="preserve"> а также </w:t>
      </w:r>
      <w:r w:rsidR="001059D3">
        <w:rPr>
          <w:rFonts w:ascii="Times New Roman" w:eastAsia="Times New Roman" w:hAnsi="Times New Roman" w:cs="Times New Roman"/>
          <w:sz w:val="24"/>
          <w:szCs w:val="24"/>
        </w:rPr>
        <w:t xml:space="preserve">активно 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 xml:space="preserve">участвовали </w:t>
      </w:r>
      <w:r>
        <w:rPr>
          <w:rFonts w:ascii="Times New Roman" w:eastAsia="Times New Roman" w:hAnsi="Times New Roman" w:cs="Times New Roman"/>
          <w:sz w:val="24"/>
          <w:szCs w:val="24"/>
        </w:rPr>
        <w:t>в формиро</w:t>
      </w:r>
      <w:r w:rsidR="0009661C">
        <w:rPr>
          <w:rFonts w:ascii="Times New Roman" w:eastAsia="Times New Roman" w:hAnsi="Times New Roman" w:cs="Times New Roman"/>
          <w:sz w:val="24"/>
          <w:szCs w:val="24"/>
        </w:rPr>
        <w:t>вании цифрового пространства дошкольной образовательной организации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путём пополнения банка обучающих материалов для детей, консультаций для родителей и текстовых инструкций по работе с теми или иными приложениями. </w:t>
      </w:r>
    </w:p>
    <w:p w14:paraId="00000017" w14:textId="10FBA009" w:rsidR="00A80CCE" w:rsidRDefault="0059222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Дистанционное сопровождение детей и родителей стало необходимым форматом сопровождения в нашем дошкольном учреждении, во-первых, из-за детей, редко посещающих детский сад</w:t>
      </w:r>
      <w:r w:rsidR="001059D3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или детей, находящихся в группе кратковременного пребывания, а во-вторых, оно стало попыткой отойти от традиционных форм взаимодействия с родителями и наладить общение с теми родителями, которые предпочитают взаимодействовать с детским садом на расстоянии.</w:t>
      </w:r>
    </w:p>
    <w:p w14:paraId="00000018" w14:textId="77777777" w:rsidR="00A80CCE" w:rsidRDefault="00A80CCE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9" w14:textId="77777777" w:rsidR="00A80CCE" w:rsidRDefault="00592224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Список источников</w:t>
      </w:r>
    </w:p>
    <w:p w14:paraId="69BCAC29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Горбунова О.В. «Формы работы с родителями в блоге в рамках «Семейного клуба» Электронное СМИ “Образование в Санкт-Петербурге. Фрунзенский район”. Дата публикации 22.04.2020 г.</w:t>
      </w:r>
      <w:hyperlink r:id="rId7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8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https://edu-frn.spb.ru/smi/20/</w:t>
        </w:r>
      </w:hyperlink>
    </w:p>
    <w:p w14:paraId="06259915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Дистанционное обучение: реалии и перспективы. Материалы IV всероссийской научно-практической конференции / Сост. Матросова Н.Д.-Спб: ГБУ ДПО “СПбЦОКОиИТ”, 2019 - 119 с.</w:t>
      </w:r>
    </w:p>
    <w:p w14:paraId="6B6E7B97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Егорова Я. И., Стромилова А.А. «Внедрение цифровых инструментов совместной деятельности и включение их в информационную среду образовательного учреждения» Электронное СМИ “Образование в Санкт-Петербурге. Фрунзенский район”. Дата публикации 22.04.2020 г.</w:t>
      </w:r>
      <w:hyperlink r:id="rId9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1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https://edu-frn.spb.ru/smi/20</w:t>
        </w:r>
      </w:hyperlink>
      <w:hyperlink r:id="rId11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8883C35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Заичкина О.И. Составляющие ИКТ-компетентности педагога // Развитие ребенка в условиях ИКТ насыщенной образовательной среды: сборник трудов научно-практической конференции (13 апреля 2016 г., Москва) – М.: ИИУ МГОУ, 2016. – С. 10–15.</w:t>
      </w:r>
    </w:p>
    <w:p w14:paraId="6D7A638A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Манжура В.А. Модель технологии “перевёрнутый класс” как условие повышения компетентности педагогов ДОО по освоению цифровых инструментов. Дистанционное обучение: реалии и перспективы. Материалы IV всероссийской научно-практической конференции / Сост. Матросова Н.Д. - СПб: ГБУ ДПО “СПбЦОКОиИТ”, 2019 - С. 17 - 19.</w:t>
      </w:r>
    </w:p>
    <w:p w14:paraId="0B499E5F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Манжура В.А., Подгорнова С.В. «Создание смешанной реальности современного детского сада на основе интеграции реальных, цифровых и виртуальных объектов в интерактивном музейно-педагогическом пространстве ДОО» Электронное СМИ “Образование в Санкт-Петербурге. Фрунзенский район”. Дата публикации 22.04.2020 г.</w:t>
      </w:r>
      <w:hyperlink r:id="rId12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13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https://edu-frn.spb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4D5218" w14:textId="77777777" w:rsidR="001059D3" w:rsidRDefault="001059D3" w:rsidP="001059D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Титова М.А. Повышение компетентности педагогов по освоению цифровых инструментов совместной деятельности и включение их в информационную среду образовательного учреждения. Дистанционное обучение: реалии и перспективы. Материалы IV всероссийской научно-практической конференции / Сост. Матросова Н.Д. - СПб: ГБУ ДПО “СПбЦОКОиИТ”, 2019 - С. 20 - 23.</w:t>
      </w:r>
    </w:p>
    <w:p w14:paraId="00000022" w14:textId="77777777" w:rsidR="00A80CCE" w:rsidRDefault="00A80CCE" w:rsidP="001059D3">
      <w:pPr>
        <w:tabs>
          <w:tab w:val="left" w:pos="993"/>
        </w:tabs>
        <w:spacing w:line="360" w:lineRule="auto"/>
        <w:rPr>
          <w:b/>
          <w:sz w:val="28"/>
          <w:szCs w:val="28"/>
        </w:rPr>
      </w:pPr>
    </w:p>
    <w:p w14:paraId="00000023" w14:textId="77777777" w:rsidR="00A80CCE" w:rsidRDefault="00A80CCE">
      <w:pPr>
        <w:spacing w:line="360" w:lineRule="auto"/>
        <w:rPr>
          <w:b/>
          <w:sz w:val="28"/>
          <w:szCs w:val="28"/>
        </w:rPr>
      </w:pPr>
    </w:p>
    <w:p w14:paraId="00000024" w14:textId="77777777" w:rsidR="00A80CCE" w:rsidRDefault="00A80CCE">
      <w:pPr>
        <w:spacing w:line="360" w:lineRule="auto"/>
        <w:rPr>
          <w:b/>
          <w:sz w:val="28"/>
          <w:szCs w:val="28"/>
        </w:rPr>
      </w:pPr>
    </w:p>
    <w:p w14:paraId="00000025" w14:textId="77777777" w:rsidR="00A80CCE" w:rsidRDefault="00592224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0000026" w14:textId="77777777" w:rsidR="00A80CCE" w:rsidRDefault="00A80CCE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A80CCE">
      <w:footerReference w:type="default" r:id="rId14"/>
      <w:pgSz w:w="11909" w:h="16834"/>
      <w:pgMar w:top="1133" w:right="1132" w:bottom="1531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BEA2F" w14:textId="77777777" w:rsidR="00550CA3" w:rsidRDefault="00550CA3">
      <w:pPr>
        <w:spacing w:line="240" w:lineRule="auto"/>
      </w:pPr>
      <w:r>
        <w:separator/>
      </w:r>
    </w:p>
  </w:endnote>
  <w:endnote w:type="continuationSeparator" w:id="0">
    <w:p w14:paraId="3175DD5F" w14:textId="77777777" w:rsidR="00550CA3" w:rsidRDefault="00550C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7" w14:textId="541792C1" w:rsidR="00A80CCE" w:rsidRDefault="00592224">
    <w:pPr>
      <w:jc w:val="center"/>
      <w:rPr>
        <w:rFonts w:ascii="Times New Roman" w:eastAsia="Times New Roman" w:hAnsi="Times New Roman" w:cs="Times New Roman"/>
        <w:sz w:val="24"/>
        <w:szCs w:val="24"/>
      </w:rPr>
    </w:pPr>
    <w:r>
      <w:fldChar w:fldCharType="begin"/>
    </w:r>
    <w:r>
      <w:instrText>PAGE</w:instrText>
    </w:r>
    <w:r>
      <w:fldChar w:fldCharType="separate"/>
    </w:r>
    <w:r w:rsidR="004C0B2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01843" w14:textId="77777777" w:rsidR="00550CA3" w:rsidRDefault="00550CA3">
      <w:pPr>
        <w:spacing w:line="240" w:lineRule="auto"/>
      </w:pPr>
      <w:r>
        <w:separator/>
      </w:r>
    </w:p>
  </w:footnote>
  <w:footnote w:type="continuationSeparator" w:id="0">
    <w:p w14:paraId="7C4E042C" w14:textId="77777777" w:rsidR="00550CA3" w:rsidRDefault="00550C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02F57"/>
    <w:multiLevelType w:val="multilevel"/>
    <w:tmpl w:val="C31CC5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CCE"/>
    <w:rsid w:val="0009661C"/>
    <w:rsid w:val="001059D3"/>
    <w:rsid w:val="00331CC3"/>
    <w:rsid w:val="004016A9"/>
    <w:rsid w:val="004C0B20"/>
    <w:rsid w:val="00533D63"/>
    <w:rsid w:val="00550CA3"/>
    <w:rsid w:val="00561EA0"/>
    <w:rsid w:val="00592224"/>
    <w:rsid w:val="00670FCF"/>
    <w:rsid w:val="00A8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5249"/>
  <w15:docId w15:val="{AD6EE142-09B6-4604-8C2A-28CDCCC7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annotation reference"/>
    <w:basedOn w:val="a0"/>
    <w:uiPriority w:val="99"/>
    <w:semiHidden/>
    <w:unhideWhenUsed/>
    <w:rsid w:val="00331CC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31CC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31CC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31CC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31CC3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31C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1C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-frn.spb.ru/smi/20/" TargetMode="External"/><Relationship Id="rId13" Type="http://schemas.openxmlformats.org/officeDocument/2006/relationships/hyperlink" Target="https://edu-frn.spb.ru/smi/2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-frn.spb.ru/smi/20/" TargetMode="External"/><Relationship Id="rId12" Type="http://schemas.openxmlformats.org/officeDocument/2006/relationships/hyperlink" Target="https://edu-frn.spb.ru/smi/20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-frn.spb.ru/smi/20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du-frn.spb.ru/smi/2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-frn.spb.ru/smi/20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Якупова Альфия Садиковна</cp:lastModifiedBy>
  <cp:revision>5</cp:revision>
  <dcterms:created xsi:type="dcterms:W3CDTF">2020-05-13T09:37:00Z</dcterms:created>
  <dcterms:modified xsi:type="dcterms:W3CDTF">2020-05-15T07:29:00Z</dcterms:modified>
</cp:coreProperties>
</file>