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6E" w:rsidRPr="00177141" w:rsidRDefault="004F2E6E" w:rsidP="0055646A">
      <w:pPr>
        <w:spacing w:line="360" w:lineRule="auto"/>
        <w:jc w:val="left"/>
        <w:rPr>
          <w:rFonts w:ascii="Times New Roman" w:hAnsi="Times New Roman"/>
          <w:sz w:val="24"/>
          <w:szCs w:val="24"/>
        </w:rPr>
      </w:pPr>
      <w:r w:rsidRPr="00177141">
        <w:rPr>
          <w:rFonts w:ascii="Times New Roman" w:hAnsi="Times New Roman"/>
          <w:sz w:val="24"/>
          <w:szCs w:val="24"/>
        </w:rPr>
        <w:t>Сизова Марина Борисовна, к.п.н.,</w:t>
      </w:r>
      <w:r w:rsidRPr="0055646A">
        <w:rPr>
          <w:rFonts w:ascii="Times New Roman" w:hAnsi="Times New Roman"/>
          <w:sz w:val="24"/>
          <w:szCs w:val="24"/>
        </w:rPr>
        <w:t xml:space="preserve"> </w:t>
      </w:r>
      <w:r w:rsidRPr="00177141">
        <w:rPr>
          <w:rFonts w:ascii="Times New Roman" w:hAnsi="Times New Roman"/>
          <w:sz w:val="24"/>
          <w:szCs w:val="24"/>
        </w:rPr>
        <w:t>Заслуженный учитель РФ;</w:t>
      </w:r>
    </w:p>
    <w:p w:rsidR="004F2E6E" w:rsidRDefault="004F2E6E" w:rsidP="00177141">
      <w:pPr>
        <w:spacing w:line="360" w:lineRule="auto"/>
        <w:jc w:val="left"/>
        <w:rPr>
          <w:rFonts w:ascii="Times New Roman" w:hAnsi="Times New Roman"/>
          <w:sz w:val="24"/>
          <w:szCs w:val="24"/>
        </w:rPr>
      </w:pPr>
      <w:r>
        <w:rPr>
          <w:rFonts w:ascii="Times New Roman" w:hAnsi="Times New Roman"/>
          <w:sz w:val="24"/>
          <w:szCs w:val="24"/>
        </w:rPr>
        <w:t>руководитель экспериментальной площадки,</w:t>
      </w:r>
    </w:p>
    <w:p w:rsidR="004F2E6E" w:rsidRDefault="004F2E6E" w:rsidP="00177141">
      <w:pPr>
        <w:spacing w:line="360" w:lineRule="auto"/>
        <w:jc w:val="left"/>
        <w:rPr>
          <w:rFonts w:ascii="Times New Roman" w:hAnsi="Times New Roman"/>
          <w:sz w:val="24"/>
          <w:szCs w:val="24"/>
        </w:rPr>
      </w:pPr>
      <w:r w:rsidRPr="00177141">
        <w:rPr>
          <w:rFonts w:ascii="Times New Roman" w:hAnsi="Times New Roman"/>
          <w:sz w:val="24"/>
          <w:szCs w:val="24"/>
        </w:rPr>
        <w:t xml:space="preserve">Романова Елена Борисовна, </w:t>
      </w:r>
    </w:p>
    <w:p w:rsidR="004F2E6E" w:rsidRDefault="004F2E6E" w:rsidP="00177141">
      <w:pPr>
        <w:spacing w:line="360" w:lineRule="auto"/>
        <w:jc w:val="left"/>
        <w:rPr>
          <w:rFonts w:ascii="Times New Roman" w:hAnsi="Times New Roman"/>
          <w:sz w:val="24"/>
          <w:szCs w:val="24"/>
        </w:rPr>
      </w:pPr>
      <w:r w:rsidRPr="00177141">
        <w:rPr>
          <w:rFonts w:ascii="Times New Roman" w:hAnsi="Times New Roman"/>
          <w:sz w:val="24"/>
          <w:szCs w:val="24"/>
        </w:rPr>
        <w:t xml:space="preserve">заместитель директора </w:t>
      </w:r>
    </w:p>
    <w:p w:rsidR="004F2E6E" w:rsidRPr="00177141" w:rsidRDefault="004F2E6E" w:rsidP="00177141">
      <w:pPr>
        <w:spacing w:line="360" w:lineRule="auto"/>
        <w:jc w:val="left"/>
        <w:rPr>
          <w:rFonts w:ascii="Times New Roman" w:hAnsi="Times New Roman"/>
          <w:sz w:val="24"/>
          <w:szCs w:val="24"/>
        </w:rPr>
      </w:pPr>
      <w:r w:rsidRPr="00177141">
        <w:rPr>
          <w:rFonts w:ascii="Times New Roman" w:hAnsi="Times New Roman"/>
          <w:sz w:val="24"/>
          <w:szCs w:val="24"/>
        </w:rPr>
        <w:t>Г</w:t>
      </w:r>
      <w:r>
        <w:rPr>
          <w:rFonts w:ascii="Times New Roman" w:hAnsi="Times New Roman"/>
          <w:sz w:val="24"/>
          <w:szCs w:val="24"/>
        </w:rPr>
        <w:t>осударственное бюджетное общеобразовательное учреждение</w:t>
      </w:r>
      <w:r w:rsidRPr="00177141">
        <w:rPr>
          <w:rFonts w:ascii="Times New Roman" w:hAnsi="Times New Roman"/>
          <w:sz w:val="24"/>
          <w:szCs w:val="24"/>
        </w:rPr>
        <w:t xml:space="preserve"> лице</w:t>
      </w:r>
      <w:r>
        <w:rPr>
          <w:rFonts w:ascii="Times New Roman" w:hAnsi="Times New Roman"/>
          <w:sz w:val="24"/>
          <w:szCs w:val="24"/>
        </w:rPr>
        <w:t>й</w:t>
      </w:r>
      <w:r w:rsidRPr="00177141">
        <w:rPr>
          <w:rFonts w:ascii="Times New Roman" w:hAnsi="Times New Roman"/>
          <w:sz w:val="24"/>
          <w:szCs w:val="24"/>
        </w:rPr>
        <w:t xml:space="preserve"> № 226 </w:t>
      </w:r>
    </w:p>
    <w:p w:rsidR="004F2E6E" w:rsidRPr="00177141" w:rsidRDefault="004F2E6E" w:rsidP="00177141">
      <w:pPr>
        <w:spacing w:line="360" w:lineRule="auto"/>
        <w:jc w:val="left"/>
        <w:rPr>
          <w:rFonts w:ascii="Times New Roman" w:hAnsi="Times New Roman"/>
          <w:sz w:val="24"/>
          <w:szCs w:val="24"/>
        </w:rPr>
      </w:pPr>
      <w:r w:rsidRPr="00177141">
        <w:rPr>
          <w:rFonts w:ascii="Times New Roman" w:hAnsi="Times New Roman"/>
          <w:sz w:val="24"/>
          <w:szCs w:val="24"/>
        </w:rPr>
        <w:t>Фрунзенского района Санкт-Петербурга</w:t>
      </w:r>
    </w:p>
    <w:p w:rsidR="004F2E6E" w:rsidRPr="00177141" w:rsidRDefault="004F2E6E" w:rsidP="00177141">
      <w:pPr>
        <w:autoSpaceDE w:val="0"/>
        <w:autoSpaceDN w:val="0"/>
        <w:adjustRightInd w:val="0"/>
        <w:spacing w:line="360" w:lineRule="auto"/>
        <w:ind w:firstLine="709"/>
        <w:jc w:val="left"/>
        <w:rPr>
          <w:rFonts w:ascii="Times New Roman" w:hAnsi="Times New Roman"/>
          <w:sz w:val="24"/>
          <w:szCs w:val="24"/>
        </w:rPr>
      </w:pPr>
    </w:p>
    <w:p w:rsidR="004F2E6E" w:rsidRPr="0055646A" w:rsidRDefault="004F2E6E" w:rsidP="0055646A">
      <w:pPr>
        <w:autoSpaceDE w:val="0"/>
        <w:autoSpaceDN w:val="0"/>
        <w:adjustRightInd w:val="0"/>
        <w:spacing w:line="360" w:lineRule="auto"/>
        <w:jc w:val="left"/>
        <w:rPr>
          <w:rFonts w:ascii="Times New Roman" w:hAnsi="Times New Roman"/>
          <w:b/>
          <w:sz w:val="28"/>
          <w:szCs w:val="28"/>
        </w:rPr>
      </w:pPr>
      <w:r w:rsidRPr="0055646A">
        <w:rPr>
          <w:rFonts w:ascii="Times New Roman" w:hAnsi="Times New Roman"/>
          <w:b/>
          <w:sz w:val="28"/>
          <w:szCs w:val="28"/>
        </w:rPr>
        <w:t>Педагогическое сопровождение процессов формирования</w:t>
      </w:r>
      <w:r>
        <w:rPr>
          <w:rFonts w:ascii="Times New Roman" w:hAnsi="Times New Roman"/>
          <w:b/>
          <w:sz w:val="28"/>
          <w:szCs w:val="28"/>
        </w:rPr>
        <w:t xml:space="preserve"> </w:t>
      </w:r>
      <w:r w:rsidRPr="0055646A">
        <w:rPr>
          <w:rFonts w:ascii="Times New Roman" w:hAnsi="Times New Roman"/>
          <w:b/>
          <w:sz w:val="28"/>
          <w:szCs w:val="28"/>
        </w:rPr>
        <w:t>духовной и нравственной культуры молодежи</w:t>
      </w:r>
    </w:p>
    <w:p w:rsidR="004F2E6E" w:rsidRPr="00177141" w:rsidRDefault="004F2E6E" w:rsidP="0055646A">
      <w:pPr>
        <w:autoSpaceDE w:val="0"/>
        <w:autoSpaceDN w:val="0"/>
        <w:adjustRightInd w:val="0"/>
        <w:spacing w:before="240" w:after="240" w:line="360" w:lineRule="auto"/>
        <w:ind w:left="680" w:right="680"/>
        <w:rPr>
          <w:rFonts w:ascii="Times New Roman" w:hAnsi="Times New Roman"/>
          <w:i/>
          <w:sz w:val="24"/>
          <w:szCs w:val="24"/>
          <w:lang w:eastAsia="ru-RU"/>
        </w:rPr>
      </w:pPr>
      <w:r w:rsidRPr="00177141">
        <w:rPr>
          <w:rFonts w:ascii="Times New Roman" w:hAnsi="Times New Roman"/>
          <w:i/>
          <w:sz w:val="24"/>
          <w:szCs w:val="24"/>
          <w:lang w:eastAsia="ru-RU"/>
        </w:rPr>
        <w:t xml:space="preserve">В статье рассматриваются проблемы  </w:t>
      </w:r>
      <w:r w:rsidRPr="00177141">
        <w:rPr>
          <w:rFonts w:ascii="Times New Roman" w:hAnsi="Times New Roman"/>
          <w:i/>
          <w:sz w:val="24"/>
          <w:szCs w:val="24"/>
        </w:rPr>
        <w:t xml:space="preserve">формирования  духовной и нравственной культуры молодежи в процессе образовательной и воспитательной деятельности образовательного учреждения; </w:t>
      </w:r>
      <w:r w:rsidRPr="00177141">
        <w:rPr>
          <w:rFonts w:ascii="Times New Roman" w:hAnsi="Times New Roman"/>
          <w:i/>
          <w:color w:val="000000"/>
          <w:kern w:val="2"/>
          <w:sz w:val="24"/>
          <w:szCs w:val="24"/>
          <w:lang w:eastAsia="ar-SA"/>
        </w:rPr>
        <w:t xml:space="preserve">представлена программа педагогической поддержки старших школьников на примере ГБОУ лицея №226, направленная на реализацию ФГОС ООО; </w:t>
      </w:r>
      <w:r w:rsidRPr="00177141">
        <w:rPr>
          <w:rFonts w:ascii="Times New Roman" w:hAnsi="Times New Roman"/>
          <w:i/>
          <w:sz w:val="24"/>
          <w:szCs w:val="24"/>
        </w:rPr>
        <w:t xml:space="preserve">в качестве иллюстративного материала даются примеры использования современных </w:t>
      </w:r>
      <w:r w:rsidRPr="00177141">
        <w:rPr>
          <w:rFonts w:ascii="Times New Roman" w:hAnsi="Times New Roman"/>
          <w:i/>
          <w:sz w:val="24"/>
          <w:szCs w:val="24"/>
          <w:lang w:eastAsia="ru-RU"/>
        </w:rPr>
        <w:t xml:space="preserve">методов и форм индивидуального подхода к обучающимся. </w:t>
      </w:r>
    </w:p>
    <w:p w:rsidR="004F2E6E" w:rsidRPr="00177141" w:rsidRDefault="004F2E6E" w:rsidP="00177141">
      <w:pPr>
        <w:shd w:val="clear" w:color="auto" w:fill="FFFFFF"/>
        <w:spacing w:line="360" w:lineRule="auto"/>
        <w:ind w:firstLine="709"/>
        <w:textAlignment w:val="baseline"/>
        <w:outlineLvl w:val="0"/>
        <w:rPr>
          <w:rFonts w:ascii="Times New Roman" w:hAnsi="Times New Roman"/>
          <w:color w:val="000000"/>
          <w:sz w:val="24"/>
          <w:szCs w:val="24"/>
          <w:lang w:eastAsia="ru-RU"/>
        </w:rPr>
      </w:pPr>
      <w:r w:rsidRPr="00177141">
        <w:rPr>
          <w:rFonts w:ascii="Times New Roman" w:hAnsi="Times New Roman"/>
          <w:bCs/>
          <w:color w:val="000000"/>
          <w:kern w:val="36"/>
          <w:sz w:val="24"/>
          <w:szCs w:val="24"/>
          <w:lang w:eastAsia="ru-RU"/>
        </w:rPr>
        <w:t>Стратегия развития воспитания в Российской Федерации на период до 2025 года в качестве п</w:t>
      </w:r>
      <w:r w:rsidRPr="00177141">
        <w:rPr>
          <w:rFonts w:ascii="Times New Roman" w:hAnsi="Times New Roman"/>
          <w:color w:val="000000"/>
          <w:sz w:val="24"/>
          <w:szCs w:val="24"/>
          <w:lang w:eastAsia="ru-RU"/>
        </w:rPr>
        <w:t xml:space="preserve">риоритетных задач ставит формирование новых поколений молодых людей, обладающих знаниями и умениями, которые отвечают требованиям XXI века, при этом государственная политика в </w:t>
      </w:r>
      <w:r w:rsidRPr="00177141">
        <w:rPr>
          <w:rFonts w:ascii="Times New Roman" w:hAnsi="Times New Roman"/>
          <w:bCs/>
          <w:color w:val="000000"/>
          <w:kern w:val="36"/>
          <w:sz w:val="24"/>
          <w:szCs w:val="24"/>
          <w:lang w:eastAsia="ru-RU"/>
        </w:rPr>
        <w:t xml:space="preserve">области воспитания нацелена на </w:t>
      </w:r>
      <w:r w:rsidRPr="00177141">
        <w:rPr>
          <w:rFonts w:ascii="Times New Roman" w:hAnsi="Times New Roman"/>
          <w:color w:val="000000"/>
          <w:sz w:val="24"/>
          <w:szCs w:val="24"/>
          <w:lang w:eastAsia="ru-RU"/>
        </w:rPr>
        <w:t>обеспечение соответствия воспитания традиционным российским культурным, духовно-нравственным и семейным ценностям.</w:t>
      </w:r>
    </w:p>
    <w:p w:rsidR="004F2E6E" w:rsidRPr="00177141" w:rsidRDefault="004F2E6E" w:rsidP="00177141">
      <w:pPr>
        <w:shd w:val="clear" w:color="auto" w:fill="FFFFFF"/>
        <w:spacing w:line="360" w:lineRule="auto"/>
        <w:ind w:firstLine="709"/>
        <w:textAlignment w:val="baseline"/>
        <w:outlineLvl w:val="1"/>
        <w:rPr>
          <w:rFonts w:ascii="Times New Roman" w:hAnsi="Times New Roman"/>
          <w:color w:val="000000"/>
          <w:sz w:val="24"/>
          <w:szCs w:val="24"/>
          <w:lang w:eastAsia="ru-RU"/>
        </w:rPr>
      </w:pPr>
      <w:r w:rsidRPr="00177141">
        <w:rPr>
          <w:rFonts w:ascii="Times New Roman" w:hAnsi="Times New Roman"/>
          <w:bCs/>
          <w:color w:val="000000"/>
          <w:sz w:val="24"/>
          <w:szCs w:val="24"/>
          <w:lang w:eastAsia="ru-RU"/>
        </w:rPr>
        <w:t>Особое внимание уделяется обновлению воспитательного процесса, в том числе в области д</w:t>
      </w:r>
      <w:r w:rsidRPr="00177141">
        <w:rPr>
          <w:rFonts w:ascii="Times New Roman" w:hAnsi="Times New Roman"/>
          <w:bCs/>
          <w:color w:val="000000"/>
          <w:sz w:val="24"/>
          <w:szCs w:val="24"/>
          <w:bdr w:val="none" w:sz="0" w:space="0" w:color="auto" w:frame="1"/>
          <w:shd w:val="clear" w:color="auto" w:fill="FFFFFF"/>
          <w:lang w:eastAsia="ru-RU"/>
        </w:rPr>
        <w:t>уховно-нравственного развития, «</w:t>
      </w:r>
      <w:r w:rsidRPr="00177141">
        <w:rPr>
          <w:rFonts w:ascii="Times New Roman" w:hAnsi="Times New Roman"/>
          <w:color w:val="000000"/>
          <w:sz w:val="24"/>
          <w:szCs w:val="24"/>
          <w:lang w:eastAsia="ru-RU"/>
        </w:rPr>
        <w:t xml:space="preserve">воспитание у детей чувства достоинства, чести и честности, совестливости, уважения к отцу, матери, учителям, старшему поколению, сверстникам, другим людям; развитие в детской среде ответственности и выбора, принципов коллективизма и солидарности, духа милосердия и сострадания, привычки заботиться о детях и взрослых, испытывающих жизненные трудности» </w:t>
      </w:r>
      <w:r w:rsidRPr="00177141">
        <w:rPr>
          <w:rFonts w:ascii="Times New Roman" w:hAnsi="Times New Roman"/>
          <w:color w:val="000000"/>
          <w:sz w:val="24"/>
          <w:szCs w:val="24"/>
          <w:lang w:eastAsia="ru-RU"/>
        </w:rPr>
        <w:sym w:font="Symbol" w:char="F05B"/>
      </w:r>
      <w:r w:rsidRPr="00177141">
        <w:rPr>
          <w:rFonts w:ascii="Times New Roman" w:hAnsi="Times New Roman"/>
          <w:color w:val="000000"/>
          <w:sz w:val="24"/>
          <w:szCs w:val="24"/>
          <w:lang w:eastAsia="ru-RU"/>
        </w:rPr>
        <w:t>3</w:t>
      </w:r>
      <w:r w:rsidRPr="00177141">
        <w:rPr>
          <w:rFonts w:ascii="Times New Roman" w:hAnsi="Times New Roman"/>
          <w:color w:val="000000"/>
          <w:sz w:val="24"/>
          <w:szCs w:val="24"/>
          <w:lang w:eastAsia="ru-RU"/>
        </w:rPr>
        <w:sym w:font="Symbol" w:char="F05D"/>
      </w:r>
      <w:r w:rsidRPr="00177141">
        <w:rPr>
          <w:rStyle w:val="FootnoteReference"/>
          <w:rFonts w:ascii="Times New Roman" w:hAnsi="Times New Roman"/>
          <w:color w:val="000000"/>
          <w:sz w:val="24"/>
          <w:szCs w:val="24"/>
          <w:lang w:eastAsia="ru-RU"/>
        </w:rPr>
        <w:footnoteReference w:id="1"/>
      </w:r>
      <w:r w:rsidRPr="00177141">
        <w:rPr>
          <w:rFonts w:ascii="Times New Roman" w:hAnsi="Times New Roman"/>
          <w:color w:val="000000"/>
          <w:sz w:val="24"/>
          <w:szCs w:val="24"/>
          <w:lang w:eastAsia="ru-RU"/>
        </w:rPr>
        <w:t>.</w:t>
      </w:r>
    </w:p>
    <w:p w:rsidR="004F2E6E" w:rsidRPr="00177141" w:rsidRDefault="004F2E6E" w:rsidP="00177141">
      <w:pPr>
        <w:shd w:val="clear" w:color="auto" w:fill="FFFFFF"/>
        <w:spacing w:line="360" w:lineRule="auto"/>
        <w:ind w:firstLine="709"/>
        <w:rPr>
          <w:rFonts w:ascii="Times New Roman" w:hAnsi="Times New Roman"/>
          <w:sz w:val="24"/>
          <w:szCs w:val="24"/>
          <w:lang w:eastAsia="ru-RU"/>
        </w:rPr>
      </w:pPr>
      <w:r w:rsidRPr="00177141">
        <w:rPr>
          <w:rFonts w:ascii="Times New Roman" w:hAnsi="Times New Roman"/>
          <w:sz w:val="24"/>
          <w:szCs w:val="24"/>
        </w:rPr>
        <w:t>Сегодня развитие духовно-нравственной сферы личности подростка переживает не самый легкий период. Анализируя ответы выпускников о влиянии школы на жизненные приоритеты, отношение к людям, себе, обществу, д.п.н., профессор Н.М. Свирина пишет: «</w:t>
      </w:r>
      <w:r w:rsidRPr="00177141">
        <w:rPr>
          <w:rFonts w:ascii="Times New Roman" w:hAnsi="Times New Roman"/>
          <w:sz w:val="24"/>
          <w:szCs w:val="24"/>
          <w:lang w:eastAsia="ru-RU"/>
        </w:rPr>
        <w:t>Исчезли и после 80-х гг. не появлялись в высказываниях выпускников те качества личности, что выработала в них школа: честь, совесть, долг, милосердие. Не отрицая того или иного влияния школы, тем не менее люди сосредоточены на знаниевом и поведенческом аспекте, нежели на понятиях, выстраивающих мировоззрение и нравственную позицию человека» [4].</w:t>
      </w:r>
    </w:p>
    <w:p w:rsidR="004F2E6E" w:rsidRPr="00177141" w:rsidRDefault="004F2E6E" w:rsidP="00177141">
      <w:pPr>
        <w:shd w:val="clear" w:color="auto" w:fill="FFFFFF"/>
        <w:spacing w:line="360" w:lineRule="auto"/>
        <w:ind w:firstLine="709"/>
        <w:rPr>
          <w:rFonts w:ascii="Times New Roman" w:hAnsi="Times New Roman"/>
          <w:sz w:val="24"/>
          <w:szCs w:val="24"/>
        </w:rPr>
      </w:pPr>
      <w:r w:rsidRPr="00177141">
        <w:rPr>
          <w:rFonts w:ascii="Times New Roman" w:hAnsi="Times New Roman"/>
          <w:sz w:val="24"/>
          <w:szCs w:val="24"/>
        </w:rPr>
        <w:t>При этом, по наблюдениям аналитиков, наиболее посещаемыми в Интернете являются именно те сайты, форумы и блоги в социальных сетях, где обсуждаются проблемы мировоззрения: философские, религиозные, экзистенциальные вопросы. Причем наиболее активными посетителями и участниками указанных сайтов, форумов и блогов являются школьники старших классов, учащиеся колледжей, студенты вузов и т.д. [1].</w:t>
      </w:r>
    </w:p>
    <w:p w:rsidR="004F2E6E" w:rsidRPr="00177141" w:rsidRDefault="004F2E6E" w:rsidP="00177141">
      <w:pPr>
        <w:shd w:val="clear" w:color="auto" w:fill="FFFFFF"/>
        <w:spacing w:line="360" w:lineRule="auto"/>
        <w:ind w:firstLine="709"/>
        <w:rPr>
          <w:rFonts w:ascii="Times New Roman" w:hAnsi="Times New Roman"/>
          <w:sz w:val="24"/>
          <w:szCs w:val="24"/>
        </w:rPr>
      </w:pPr>
      <w:r w:rsidRPr="00177141">
        <w:rPr>
          <w:rFonts w:ascii="Times New Roman" w:hAnsi="Times New Roman"/>
          <w:sz w:val="24"/>
          <w:szCs w:val="24"/>
        </w:rPr>
        <w:t xml:space="preserve">Таким образом, можно констатировать, что в современном школьном образовании существует объективное противоречие между потребностью старшеклассников в формировании духовной и нравственной культуры и недостаточной готовностью школы поддержать эту потребность. </w:t>
      </w:r>
    </w:p>
    <w:p w:rsidR="004F2E6E" w:rsidRPr="00177141" w:rsidRDefault="004F2E6E" w:rsidP="00177141">
      <w:pPr>
        <w:shd w:val="clear" w:color="auto" w:fill="FFFFFF"/>
        <w:spacing w:line="360" w:lineRule="auto"/>
        <w:ind w:firstLine="709"/>
        <w:rPr>
          <w:rFonts w:ascii="Times New Roman" w:hAnsi="Times New Roman"/>
          <w:color w:val="C00000"/>
          <w:sz w:val="24"/>
          <w:szCs w:val="24"/>
          <w:lang w:eastAsia="ru-RU"/>
        </w:rPr>
      </w:pPr>
      <w:r w:rsidRPr="00177141">
        <w:rPr>
          <w:rFonts w:ascii="Times New Roman" w:hAnsi="Times New Roman"/>
          <w:sz w:val="24"/>
          <w:szCs w:val="24"/>
        </w:rPr>
        <w:t>В качестве попытки разрешения этого противоречия в ГБОУ лицее № 226 Фрунзенского района Санкт-Петербурга в 2014 году была открыта опытно-экспериментальная площадка по теме:</w:t>
      </w:r>
      <w:r w:rsidRPr="00177141">
        <w:rPr>
          <w:rFonts w:ascii="Times New Roman" w:hAnsi="Times New Roman"/>
          <w:b/>
          <w:sz w:val="24"/>
          <w:szCs w:val="24"/>
        </w:rPr>
        <w:t xml:space="preserve"> </w:t>
      </w:r>
      <w:r w:rsidRPr="00177141">
        <w:rPr>
          <w:rFonts w:ascii="Times New Roman" w:hAnsi="Times New Roman"/>
          <w:sz w:val="24"/>
          <w:szCs w:val="24"/>
        </w:rPr>
        <w:t>«Создание модели воспитывающей среды образовательного учреждения на основе системно-деятельностного подхода», и в ходе</w:t>
      </w:r>
      <w:r>
        <w:rPr>
          <w:rFonts w:ascii="Times New Roman" w:hAnsi="Times New Roman"/>
          <w:sz w:val="24"/>
          <w:szCs w:val="24"/>
        </w:rPr>
        <w:t xml:space="preserve"> опытно-экспериментальной работы</w:t>
      </w:r>
      <w:r w:rsidRPr="00177141">
        <w:rPr>
          <w:rFonts w:ascii="Times New Roman" w:hAnsi="Times New Roman"/>
          <w:sz w:val="24"/>
          <w:szCs w:val="24"/>
        </w:rPr>
        <w:t xml:space="preserve"> была создана система воспитательной работы, ф</w:t>
      </w:r>
      <w:r w:rsidRPr="00177141">
        <w:rPr>
          <w:rFonts w:ascii="Times New Roman" w:hAnsi="Times New Roman"/>
          <w:sz w:val="24"/>
          <w:szCs w:val="24"/>
          <w:lang w:eastAsia="ru-RU"/>
        </w:rPr>
        <w:t xml:space="preserve">ундаментальным ядром которой стала идея педагогической поддержки мировоззренческого самоопределения старшеклассников. </w:t>
      </w:r>
      <w:r w:rsidRPr="00177141">
        <w:rPr>
          <w:rFonts w:ascii="Times New Roman" w:hAnsi="Times New Roman"/>
          <w:iCs/>
          <w:sz w:val="24"/>
          <w:szCs w:val="24"/>
          <w:lang w:eastAsia="ru-RU"/>
        </w:rPr>
        <w:t>Педагогическая поддержка</w:t>
      </w:r>
      <w:r w:rsidRPr="00177141">
        <w:rPr>
          <w:rFonts w:ascii="Times New Roman" w:hAnsi="Times New Roman"/>
          <w:sz w:val="24"/>
          <w:szCs w:val="24"/>
          <w:lang w:eastAsia="ru-RU"/>
        </w:rPr>
        <w:t xml:space="preserve"> является самоценной, самостоятельной профессиональной деятельностью по созданию условий для саморазвития ребенка. Стержнем процессов саморазвития в концепции педагогической поддержки является самоопределение. Педагог в реальной практике создает условия для овладения учащимся механизмом самоопределения. По мысли Н.Б. Крыловой, педагогику поддержки можно определить как «понимающую педагогику», ориентированную на глубинное общение [2]. </w:t>
      </w:r>
    </w:p>
    <w:p w:rsidR="004F2E6E" w:rsidRPr="00177141" w:rsidRDefault="004F2E6E" w:rsidP="00177141">
      <w:pPr>
        <w:spacing w:line="360" w:lineRule="auto"/>
        <w:ind w:firstLine="709"/>
        <w:rPr>
          <w:rFonts w:ascii="Times New Roman" w:hAnsi="Times New Roman"/>
          <w:sz w:val="24"/>
          <w:szCs w:val="24"/>
          <w:lang w:eastAsia="ru-RU"/>
        </w:rPr>
      </w:pPr>
      <w:r w:rsidRPr="00177141">
        <w:rPr>
          <w:rFonts w:ascii="Times New Roman" w:hAnsi="Times New Roman"/>
          <w:sz w:val="24"/>
          <w:szCs w:val="24"/>
          <w:lang w:eastAsia="ru-RU"/>
        </w:rPr>
        <w:t xml:space="preserve">В сложном, глубоко личностном процессе мировоззренческого самоопределения ученику необходима поддержка взрослого человека, понимающего психологические особенности юношеского возраста, сложность мировоззренческого выбора, глубину и мучительность волнующих юношу проблем. Педагогическая поддержка в данном случае является тонким инструментом влияния на становление мировоззрения школьника путем создания образовательной среды, стимулирующей к духовно-нравственному совершенствованию.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В ходе опытно-экспериментальной работы был создана программа воспитательной деятельности «Необходимость себя» с определенными задачами, в числе которых, в частности, была задача разработать систему организации школьной жизни старшеклассников, охватывающую как учебную, так и внеурочную деятельность, которая будет способствовать:</w:t>
      </w:r>
    </w:p>
    <w:p w:rsidR="004F2E6E" w:rsidRPr="00177141" w:rsidRDefault="004F2E6E" w:rsidP="001F6FE1">
      <w:pPr>
        <w:numPr>
          <w:ilvl w:val="0"/>
          <w:numId w:val="23"/>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 xml:space="preserve">пониманию учащимися значимости духовно-нравственных категорий в жизни человека, </w:t>
      </w:r>
    </w:p>
    <w:p w:rsidR="004F2E6E" w:rsidRPr="00177141" w:rsidRDefault="004F2E6E" w:rsidP="001F6FE1">
      <w:pPr>
        <w:numPr>
          <w:ilvl w:val="0"/>
          <w:numId w:val="23"/>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формированию умения совершать осознанный нравственный выбор в сложных жизненных ситуациях;</w:t>
      </w:r>
    </w:p>
    <w:p w:rsidR="004F2E6E" w:rsidRPr="00177141" w:rsidRDefault="004F2E6E" w:rsidP="001F6FE1">
      <w:pPr>
        <w:numPr>
          <w:ilvl w:val="0"/>
          <w:numId w:val="23"/>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формированию коммуникативной и исследовательской компетенций;</w:t>
      </w:r>
    </w:p>
    <w:p w:rsidR="004F2E6E" w:rsidRPr="00177141" w:rsidRDefault="004F2E6E" w:rsidP="001F6FE1">
      <w:pPr>
        <w:numPr>
          <w:ilvl w:val="0"/>
          <w:numId w:val="23"/>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реализации мировоззренческих убеждений в практической деятельности;</w:t>
      </w:r>
    </w:p>
    <w:p w:rsidR="004F2E6E" w:rsidRPr="00177141" w:rsidRDefault="004F2E6E" w:rsidP="001F6FE1">
      <w:pPr>
        <w:numPr>
          <w:ilvl w:val="0"/>
          <w:numId w:val="23"/>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выявлению учащихся, обладающих лидерскими качествами, нравственной позицией, способных вести за собой.</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В программе под словами «необходимость себя» понимается необходимость себя как личности, необходимость понять себя, обрести себя подлинного, стать личностью, самоопределиться в мире.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Программа состоит из пяти направлений, одно из которых («Педагогическое пространство») направлено на становление мировоззренческой позиции учителя, четыре других («Пространство смыслов», «Пространство дискуссии», «Пространство деятельности», «Пространство творчества») – на стимулирование мировоззренческого самоопределения старших школьников.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В реализации программы принимали участие ученики 8-11 классов, их учителя, классные руководители, специалисты социально-психологической и воспитательной службы, педагоги дополнительного образования, родители, социальные и сетевые партнеры школы, а также весь ученический и педагогический коллективы.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Содержанием деятельности в направлении «Педагогическое пространство» стала организация методической работы в школе, обеспечивающая актуализацию духовно-нравственного потенциала школьного образования.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Направление «Пространство смыслов» дает возможность старшекласснику увидеть мировоззренческие проблемы в жизни, в научном знании, в искусстве, осознать их важность для всего человечества и для себя лично. Направление «Пространство дискуссии» учит школьников вести мировоззренческий диалог, направление «Пространство деятельности» создает условия для реализации своих убеждений в деятельности. И, наконец, реализация идей обучающихся в творческом аспекте – это «Пространство творчества».</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Учитывая сложность и индивидуальный характер процесса духовно-нравственного развития, необходимо было предусмотреть в программе возможность выбора учащимся интересующих его проблем, собеседников, способа представления собственной позиции, видов деятельности, способа творческой реализации. Поэтому основным принципом построения программы стала вариативность (учащимся предоставляется возможность выбора одного или нескольких проектов в одном или нескольких направлениях).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Поскольку многочисленные вопросы, встающие перед учениками, невозможно решить в рамках только уроков, было предложено продолжить обсуждение нравственных проблем в форме участия в различных проектах, предлагаемых программой.</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Педагоги тщательно работали над актуализацией мировоззренческого потенциала своих предметов, особенно выделяя те проблемы, которые волнуют старшеклассников: смысла жизни, предназначения человека, нравственных ценностей.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Понятно, что далеко не всякое предметное содержание имеет мировоззренческий потенциал, более того, перегружать уроки мировоззренческим содержанием не менее опасно, чем игнорировать его. Ученики могут потерять к ним интерес и потребовать от учителя «заниматься предметом, а не философией». С нашей точки зрения, проблемы мировоззрения не всегда должны целенаправленно рассматриваться на уроке, но это не значит, что такой урок никак не влияет на мировоззрение. Влияние оказывает стиль общения учителя, его требовательность, дисциплинированность и т.д. К тому же мировоззренческий компонент может присутствовать лишь на одном из этапов урока в качестве проблемного вопроса, реплики учителя, домашнего задания.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Например, в конце урока литературы в 9 классе, посвященного литературным направлениям конца XVIII </w:t>
      </w:r>
      <w:r>
        <w:rPr>
          <w:rFonts w:ascii="Times New Roman" w:hAnsi="Times New Roman"/>
          <w:sz w:val="24"/>
          <w:szCs w:val="24"/>
        </w:rPr>
        <w:t xml:space="preserve">- </w:t>
      </w:r>
      <w:r w:rsidRPr="00177141">
        <w:rPr>
          <w:rFonts w:ascii="Times New Roman" w:hAnsi="Times New Roman"/>
          <w:sz w:val="24"/>
          <w:szCs w:val="24"/>
        </w:rPr>
        <w:t>начала XIX вв. по теме «Классицизм. Сентиментализм. Романтизм», учитель задал вопрос: «Что дало вам, людям XXI века, знакомство с классицизмом, сентиментализмом, романтизмом? Какие мысли, идеи, образы, показались вам интересными, запомнились, стали частью вашего внутреннего мира?»</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 Дев</w:t>
      </w:r>
      <w:r>
        <w:rPr>
          <w:rFonts w:ascii="Times New Roman" w:hAnsi="Times New Roman"/>
          <w:sz w:val="24"/>
          <w:szCs w:val="24"/>
        </w:rPr>
        <w:t>ятиклассники ответили следующее.</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 Долго размышлял над конфликтом чувства и долга. Что важнее?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Мысль о том, что «сердце человека вершит судьбу его» запомнилась, я внутренне с ней согласна.</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Показалась интересной философия романтизма. Однако я понял, что нельзя бросать вызов всему миру, это не изменит мир, а только приведет к личной трагедии.</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 Как-то вдруг осознала, что культура прошлого помогает лучше понять себя настоящего и вообще наше время.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Ответы учеников свидетельствовали о том, что у школьников заметен явный интерес к проблемам мировоззрения.</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Поднимаемые на уроках мировоззренческие проблемы приводили к острым дискуссиям, которые не вмещались в рамки урока. Одни из них требовали дальнейшего осмысления (в пространстве музе</w:t>
      </w:r>
      <w:r>
        <w:rPr>
          <w:rFonts w:ascii="Times New Roman" w:hAnsi="Times New Roman"/>
          <w:sz w:val="24"/>
          <w:szCs w:val="24"/>
        </w:rPr>
        <w:t xml:space="preserve">я, театра, кино, библиотеки), </w:t>
      </w:r>
      <w:r w:rsidRPr="00177141">
        <w:rPr>
          <w:rFonts w:ascii="Times New Roman" w:hAnsi="Times New Roman"/>
          <w:sz w:val="24"/>
          <w:szCs w:val="24"/>
        </w:rPr>
        <w:t xml:space="preserve">другие – дальнейшего обсуждения (на классном часе, дискуссионном клубе, в школьной газете).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Так, на уроках мировой художественной культуры, посвященных современному искусству, возник диалог о смысле художественного творчества, праве художника на  творческую самореализацию; в высказываниях учеников появились сравнения современного и классического искусства. Необходимость организации внеурочной проектной деятельности мировоззренческой направленности стала очевидной для педагогов, и в творческие группы, работающие над проектами, включилось уже около 50% педагогов лицея.</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При более детальном рассмотрении  каждого из направлений, следует остановиться на участии обучающихся в проектах по программе. </w:t>
      </w:r>
    </w:p>
    <w:p w:rsidR="004F2E6E" w:rsidRPr="00177141" w:rsidRDefault="004F2E6E" w:rsidP="00177141">
      <w:pPr>
        <w:spacing w:line="360" w:lineRule="auto"/>
        <w:ind w:firstLine="709"/>
        <w:rPr>
          <w:rFonts w:ascii="Times New Roman" w:hAnsi="Times New Roman"/>
          <w:i/>
          <w:sz w:val="24"/>
          <w:szCs w:val="24"/>
        </w:rPr>
      </w:pPr>
      <w:r w:rsidRPr="00177141">
        <w:rPr>
          <w:rFonts w:ascii="Times New Roman" w:hAnsi="Times New Roman"/>
          <w:sz w:val="24"/>
          <w:szCs w:val="24"/>
        </w:rPr>
        <w:t xml:space="preserve">Проект «Открытый просмотр» предполагает совместный просмотр учащимися и педагогами фильмов, спектаклей, выставок мировоззренческой направленности с последующим их обсуждением. В дискуссиях принимают участие сотрудники музея, театральные и кинокритики, родители, социальные партнеры, выпускники школы.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Проект </w:t>
      </w:r>
      <w:r>
        <w:rPr>
          <w:rFonts w:ascii="Times New Roman" w:hAnsi="Times New Roman"/>
          <w:sz w:val="24"/>
          <w:szCs w:val="24"/>
        </w:rPr>
        <w:t>«</w:t>
      </w:r>
      <w:r w:rsidRPr="00177141">
        <w:rPr>
          <w:rFonts w:ascii="Times New Roman" w:hAnsi="Times New Roman"/>
          <w:sz w:val="24"/>
          <w:szCs w:val="24"/>
        </w:rPr>
        <w:t>Дискуссионный клуб» построен как встречи с «другими взрослыми»: выпускниками школы, социальными партнерами (представителями бизнеса, депутатами, учеными, музейными и театральными работниками, представителями церкви) с целью обсуждения с ними волнующих школьников мировоззренческих проблем: смысла жизни, поиска своего предназначения, призвания, способов самовыражения и т.д.</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Проект «Педагогическое содружество» - это регулярные тематические встречи трех «педагогических поколений»: опытных учителей-наставников, молодых педагогов и учащихся старших классов, ориентированных на выбор педагогической специальности или просто заинтересованных в обсуждении педагогических проблем. В рамках этих встреч </w:t>
      </w:r>
    </w:p>
    <w:p w:rsidR="004F2E6E" w:rsidRPr="00177141" w:rsidRDefault="004F2E6E" w:rsidP="003D1126">
      <w:pPr>
        <w:numPr>
          <w:ilvl w:val="0"/>
          <w:numId w:val="26"/>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обсуждаются актуальные проблемы образования;</w:t>
      </w:r>
    </w:p>
    <w:p w:rsidR="004F2E6E" w:rsidRPr="00177141" w:rsidRDefault="004F2E6E" w:rsidP="003D1126">
      <w:pPr>
        <w:numPr>
          <w:ilvl w:val="0"/>
          <w:numId w:val="26"/>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 xml:space="preserve">ведутся дискуссии по школьным проблемам, волнующим опытных и молодых педагогов, старшеклассников; </w:t>
      </w:r>
    </w:p>
    <w:p w:rsidR="004F2E6E" w:rsidRPr="00177141" w:rsidRDefault="004F2E6E" w:rsidP="003D1126">
      <w:pPr>
        <w:numPr>
          <w:ilvl w:val="0"/>
          <w:numId w:val="26"/>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ведется совместная подготовка открытых уроков и внеклассных мероприятий мировоззренческой направленности (в том числе и учащимися) с их последующим взаимным посещением;</w:t>
      </w:r>
    </w:p>
    <w:p w:rsidR="004F2E6E" w:rsidRPr="00177141" w:rsidRDefault="004F2E6E" w:rsidP="003D1126">
      <w:pPr>
        <w:numPr>
          <w:ilvl w:val="0"/>
          <w:numId w:val="26"/>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проводится самоанализ и педагогический анализ открытых уроков и мероприятий;</w:t>
      </w:r>
    </w:p>
    <w:p w:rsidR="004F2E6E" w:rsidRPr="00177141" w:rsidRDefault="004F2E6E" w:rsidP="003D1126">
      <w:pPr>
        <w:numPr>
          <w:ilvl w:val="0"/>
          <w:numId w:val="26"/>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ведется поиск новых путей педагогического взаимодействия с «проблемными» учащимися;</w:t>
      </w:r>
    </w:p>
    <w:p w:rsidR="004F2E6E" w:rsidRPr="00177141" w:rsidRDefault="004F2E6E" w:rsidP="003D1126">
      <w:pPr>
        <w:numPr>
          <w:ilvl w:val="0"/>
          <w:numId w:val="26"/>
        </w:numPr>
        <w:tabs>
          <w:tab w:val="left" w:pos="1080"/>
        </w:tabs>
        <w:spacing w:line="360" w:lineRule="auto"/>
        <w:ind w:left="0" w:firstLine="709"/>
        <w:contextualSpacing/>
        <w:rPr>
          <w:rFonts w:ascii="Times New Roman" w:hAnsi="Times New Roman"/>
          <w:sz w:val="24"/>
          <w:szCs w:val="24"/>
        </w:rPr>
      </w:pPr>
      <w:r w:rsidRPr="00177141">
        <w:rPr>
          <w:rFonts w:ascii="Times New Roman" w:hAnsi="Times New Roman"/>
          <w:sz w:val="24"/>
          <w:szCs w:val="24"/>
        </w:rPr>
        <w:t>обсуждаются проблемы, возникающие в ходе работы детских общественных объединений.</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Например, целью педагогической мастерской на тему «Легко ли быть справедливым?» стала актуализация в сознании педагогов и учащихся понятия «справедливость»; поставлен вопрос о необходимости справедливости и сложности быть справедливым.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После просмотра фрагмента из кинофильма В. Меньшова «Розыгрыш», когда учитель ставит десятиклассникам единицы за коллективный обман, участников мастерской попросили высказать свое мнение о том, справедливо ли поступила учительница? Затем педагоги и ученики попытались дать свое определение справедливости и поделились воспоминаниями о справедливой или несправедливой оценке, которую получили сами. Был сделан вывод о том, что несправедливая оценка надолго запоминается, оставляет в душе осадок.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Далее участники мастерской в группах обсуждали жизненные ситуации, в которых нужно решить, как не совершить ошибку при выставлении оценки, не обидеть ученика несправедливостью. Например, неуспевающий ученик выучил большое, сложное стихотворение впервые за долгое время, но читает его </w:t>
      </w:r>
      <w:r>
        <w:rPr>
          <w:rFonts w:ascii="Times New Roman" w:hAnsi="Times New Roman"/>
          <w:sz w:val="24"/>
          <w:szCs w:val="24"/>
        </w:rPr>
        <w:t>с запинкой</w:t>
      </w:r>
      <w:r w:rsidRPr="00177141">
        <w:rPr>
          <w:rFonts w:ascii="Times New Roman" w:hAnsi="Times New Roman"/>
          <w:sz w:val="24"/>
          <w:szCs w:val="24"/>
        </w:rPr>
        <w:t>. Что ему поставить? Сданы две одинаковые работы. Учитель знает, кто с кого списал. Что и кому ставить? У ученика в диктанте 5 ошибок. По нормам оценки – это «2». Но обычно он делает 20 ошибок. Что ему поставить? На выполнение работы затрачено много времени, усилий, она красиво оформлена, но сделана  неправильно.  Как ее оценить? И т.д.</w:t>
      </w:r>
    </w:p>
    <w:p w:rsidR="004F2E6E" w:rsidRPr="00177141" w:rsidRDefault="004F2E6E" w:rsidP="00177141">
      <w:pPr>
        <w:spacing w:line="360" w:lineRule="auto"/>
        <w:ind w:firstLine="709"/>
        <w:rPr>
          <w:rFonts w:ascii="Times New Roman" w:hAnsi="Times New Roman"/>
          <w:sz w:val="24"/>
          <w:szCs w:val="24"/>
          <w:lang w:eastAsia="ru-RU"/>
        </w:rPr>
      </w:pPr>
      <w:r w:rsidRPr="00177141">
        <w:rPr>
          <w:rFonts w:ascii="Times New Roman" w:hAnsi="Times New Roman"/>
          <w:sz w:val="24"/>
          <w:szCs w:val="24"/>
        </w:rPr>
        <w:t>На этапе рефлексии обсуждались следующие вопросы: изменилось ли ваше мнение о справедливой оценке? Чем надо руководствоваться при её выставлении? Оценка и отметка – это одно и то же? Легко ли быть справедливым?</w:t>
      </w:r>
      <w:r w:rsidRPr="00177141">
        <w:rPr>
          <w:rFonts w:ascii="Times New Roman" w:hAnsi="Times New Roman"/>
          <w:sz w:val="24"/>
          <w:szCs w:val="24"/>
          <w:lang w:eastAsia="ru-RU"/>
        </w:rPr>
        <w:t xml:space="preserve">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По общему мнению участников мастерской, такая форма совместного обсуждения, когда директор, молодой учитель и старшеклассник могут, сидя рядом за одним столом, каждый, со своей стороны, рассказать о том, что их волнует, высказать свою точку зрения на проблему, способствует взаимопониманию, личностному решению мировоззренческих проблем в конкретных жизненных ситуациях. </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В практике опытно-экспериментальной работы возник совместный проект 2-го и 7-го классов «Перспектива», инициаторами которого стали ученики 7-го класса, классные руководители и педагог-психолог. Проект предполагает организацию совместной деятельности второклассников и семиклассников (проведение перемен, экскурсий, праздников, классных часов и др. мероприятий) в результате которой ученики приобретают опыт общения в разновозрастном коллективе. Развитие проекта в ближайшие годы должно привести к тому, что в сложные периоды переходного возраста, постановки мировоззренческих вопросов у нынешних второклассников будут старшие взрослые друзья, с которыми можно будет обсудить волнующие проблемы, а нынешним семиклассникам будет кому передать свой опыт взросления, помочь в решении жизненных и мировоззренческих проблем.</w:t>
      </w:r>
    </w:p>
    <w:p w:rsidR="004F2E6E" w:rsidRPr="00177141" w:rsidRDefault="004F2E6E" w:rsidP="00177141">
      <w:pPr>
        <w:spacing w:line="360" w:lineRule="auto"/>
        <w:ind w:firstLine="709"/>
        <w:rPr>
          <w:rFonts w:ascii="Times New Roman" w:hAnsi="Times New Roman"/>
          <w:sz w:val="24"/>
          <w:szCs w:val="24"/>
        </w:rPr>
      </w:pPr>
      <w:r w:rsidRPr="00177141">
        <w:rPr>
          <w:rFonts w:ascii="Times New Roman" w:hAnsi="Times New Roman"/>
          <w:sz w:val="24"/>
          <w:szCs w:val="24"/>
        </w:rPr>
        <w:t xml:space="preserve">В ходе реализации задач опытно-экспериментальной работы, безусловно, были и свои сложности. Наиболее сложным в проектировании системы педагогической поддержки духовно-нравственного развития старшеклассников является, на наш взгляд, оценка ее результативности. Сделать выводы о том, насколько успешно реализуется программа, позволяет включенное педагогическое наблюдение, опросы (анкетирование, беседы, интервью), экспертная оценка (отзывы родителей, администрации, социальных партнеров), самооценка (философские и деловые эссе учащихся, выпускников, творческие работы), результаты участия в </w:t>
      </w:r>
      <w:r>
        <w:rPr>
          <w:rFonts w:ascii="Times New Roman" w:hAnsi="Times New Roman"/>
          <w:sz w:val="24"/>
          <w:szCs w:val="24"/>
        </w:rPr>
        <w:t>конкурсах, конференциях. Однако</w:t>
      </w:r>
      <w:r w:rsidRPr="00177141">
        <w:rPr>
          <w:rFonts w:ascii="Times New Roman" w:hAnsi="Times New Roman"/>
          <w:sz w:val="24"/>
          <w:szCs w:val="24"/>
        </w:rPr>
        <w:t xml:space="preserve"> когда мы имеем дело с внутренним миром человека, с глубоко личностным, мучительным и противоречивым процессом мировоззренческого самоопределения, о точных замерах и однозначных результатах вряд ли можно говорить.</w:t>
      </w:r>
    </w:p>
    <w:p w:rsidR="004F2E6E" w:rsidRPr="00177141" w:rsidRDefault="004F2E6E" w:rsidP="00177141">
      <w:pPr>
        <w:suppressAutoHyphens/>
        <w:spacing w:line="360" w:lineRule="auto"/>
        <w:ind w:firstLine="709"/>
        <w:rPr>
          <w:rFonts w:ascii="Times New Roman" w:hAnsi="Times New Roman"/>
          <w:sz w:val="24"/>
          <w:szCs w:val="24"/>
          <w:lang w:eastAsia="ru-RU"/>
        </w:rPr>
      </w:pPr>
      <w:r w:rsidRPr="00177141">
        <w:rPr>
          <w:rFonts w:ascii="Times New Roman" w:hAnsi="Times New Roman"/>
          <w:sz w:val="24"/>
          <w:szCs w:val="24"/>
          <w:lang w:eastAsia="ar-SA"/>
        </w:rPr>
        <w:t xml:space="preserve">В процессе реализации программы </w:t>
      </w:r>
      <w:r>
        <w:rPr>
          <w:rFonts w:ascii="Times New Roman" w:hAnsi="Times New Roman"/>
          <w:sz w:val="24"/>
          <w:szCs w:val="24"/>
          <w:lang w:eastAsia="ar-SA"/>
        </w:rPr>
        <w:t>опытно-экспериментальной работы</w:t>
      </w:r>
      <w:r w:rsidRPr="00177141">
        <w:rPr>
          <w:rFonts w:ascii="Times New Roman" w:hAnsi="Times New Roman"/>
          <w:sz w:val="24"/>
          <w:szCs w:val="24"/>
          <w:lang w:eastAsia="ar-SA"/>
        </w:rPr>
        <w:t>, когда применялись специфические формы взаимодействия учителя и обучающегося, возникали сложности с организацией отдельных мероприятий. Например, д</w:t>
      </w:r>
      <w:r w:rsidRPr="00177141">
        <w:rPr>
          <w:rFonts w:ascii="Times New Roman" w:hAnsi="Times New Roman"/>
          <w:sz w:val="24"/>
          <w:szCs w:val="24"/>
          <w:lang w:eastAsia="ru-RU"/>
        </w:rPr>
        <w:t xml:space="preserve">искуссия - один из труднейших методов обучения, поскольку требует от преподавателя и от обучающихся постоянной мобилизованности. В процессе дискуссии много времени будет занимать контроль за правильностью взаимоотношений участников, за корректностью формулировок. </w:t>
      </w:r>
    </w:p>
    <w:p w:rsidR="004F2E6E" w:rsidRPr="00177141" w:rsidRDefault="004F2E6E" w:rsidP="00177141">
      <w:pPr>
        <w:shd w:val="clear" w:color="auto" w:fill="FFFFFF"/>
        <w:spacing w:line="360" w:lineRule="auto"/>
        <w:ind w:firstLine="709"/>
        <w:rPr>
          <w:rFonts w:ascii="Times New Roman" w:hAnsi="Times New Roman"/>
          <w:sz w:val="24"/>
          <w:szCs w:val="24"/>
          <w:lang w:eastAsia="ru-RU"/>
        </w:rPr>
      </w:pPr>
      <w:r w:rsidRPr="00177141">
        <w:rPr>
          <w:rFonts w:ascii="Times New Roman" w:hAnsi="Times New Roman"/>
          <w:sz w:val="24"/>
          <w:szCs w:val="24"/>
          <w:lang w:eastAsia="ru-RU"/>
        </w:rPr>
        <w:t xml:space="preserve">Диалог как еще одна актуальная форма взаимодействия в рамках реализуемого продукта идет успешно лишь тогда, когда его участники умеют встать выше собственного мнения, способны посмотреть на него со стороны. Чем более партнеры способны отказаться от своей предубежденности, личных склонностей, чем более они объективны, тем успешнее и результативнее диалог. </w:t>
      </w:r>
    </w:p>
    <w:p w:rsidR="004F2E6E" w:rsidRPr="00177141" w:rsidRDefault="004F2E6E" w:rsidP="00177141">
      <w:pPr>
        <w:shd w:val="clear" w:color="auto" w:fill="FFFFFF"/>
        <w:spacing w:line="360" w:lineRule="auto"/>
        <w:ind w:firstLine="709"/>
        <w:rPr>
          <w:rFonts w:ascii="Times New Roman" w:hAnsi="Times New Roman"/>
          <w:sz w:val="24"/>
          <w:szCs w:val="24"/>
          <w:lang w:eastAsia="ru-RU"/>
        </w:rPr>
      </w:pPr>
      <w:r w:rsidRPr="00177141">
        <w:rPr>
          <w:rFonts w:ascii="Times New Roman" w:hAnsi="Times New Roman"/>
          <w:sz w:val="24"/>
          <w:szCs w:val="24"/>
          <w:lang w:eastAsia="ru-RU"/>
        </w:rPr>
        <w:t xml:space="preserve">Нередко осложняющими факторами становится недостаточная мотивация педагогов к использованию инновационных технологий, что во многом связано с резким увеличением нагрузки на учителя. В связи с этим реакция педагогов на любые изменения в структуре учебного процесса может быть неоднозначной. </w:t>
      </w:r>
    </w:p>
    <w:p w:rsidR="004F2E6E" w:rsidRPr="00177141" w:rsidRDefault="004F2E6E" w:rsidP="00177141">
      <w:pPr>
        <w:widowControl w:val="0"/>
        <w:autoSpaceDE w:val="0"/>
        <w:autoSpaceDN w:val="0"/>
        <w:adjustRightInd w:val="0"/>
        <w:spacing w:line="360" w:lineRule="auto"/>
        <w:ind w:firstLine="709"/>
        <w:rPr>
          <w:rFonts w:ascii="Times New Roman" w:hAnsi="Times New Roman"/>
          <w:sz w:val="24"/>
          <w:szCs w:val="24"/>
          <w:lang w:eastAsia="ru-RU"/>
        </w:rPr>
      </w:pPr>
      <w:r w:rsidRPr="00177141">
        <w:rPr>
          <w:rFonts w:ascii="Times New Roman" w:hAnsi="Times New Roman"/>
          <w:sz w:val="24"/>
          <w:szCs w:val="24"/>
          <w:lang w:eastAsia="ru-RU"/>
        </w:rPr>
        <w:t>Нами были разработаны способы преодоления указанных сложностей: предложено создание инициативной группы педагогов для определения «зон ответственности» в ходе реализации программы инновационной деятельности, включение механизмов морального и материального стимулирования педагогов.</w:t>
      </w:r>
    </w:p>
    <w:p w:rsidR="004F2E6E" w:rsidRPr="00177141" w:rsidRDefault="004F2E6E" w:rsidP="00177141">
      <w:pPr>
        <w:tabs>
          <w:tab w:val="left" w:pos="1701"/>
        </w:tabs>
        <w:spacing w:line="360" w:lineRule="auto"/>
        <w:ind w:firstLine="709"/>
        <w:contextualSpacing/>
        <w:rPr>
          <w:rFonts w:ascii="Times New Roman" w:hAnsi="Times New Roman"/>
          <w:sz w:val="24"/>
          <w:szCs w:val="24"/>
          <w:lang w:eastAsia="ru-RU"/>
        </w:rPr>
      </w:pPr>
      <w:r w:rsidRPr="00177141">
        <w:rPr>
          <w:rFonts w:ascii="Times New Roman" w:hAnsi="Times New Roman"/>
          <w:sz w:val="24"/>
          <w:szCs w:val="24"/>
          <w:lang w:eastAsia="ru-RU"/>
        </w:rPr>
        <w:t>В конце экспериментальной деятельности нами было проведено анкетирование учащихся и педагогов Санкт-Петербурга, в котором приняли участие 558 учеников 8-11-ых классов разных типов ОУ (общеобразовательные школы, школы с углубленным изучением одного или нескольких предметов, лицеи, гимназии), включая лицей № 226, и 240 учителей разных предметов</w:t>
      </w:r>
      <w:r w:rsidRPr="00177141">
        <w:rPr>
          <w:rFonts w:ascii="Times New Roman" w:hAnsi="Times New Roman"/>
          <w:b/>
          <w:sz w:val="24"/>
          <w:szCs w:val="24"/>
          <w:lang w:eastAsia="ru-RU"/>
        </w:rPr>
        <w:t>.</w:t>
      </w:r>
    </w:p>
    <w:p w:rsidR="004F2E6E" w:rsidRPr="00177141" w:rsidRDefault="004F2E6E" w:rsidP="00177141">
      <w:pPr>
        <w:tabs>
          <w:tab w:val="left" w:pos="1134"/>
        </w:tabs>
        <w:autoSpaceDE w:val="0"/>
        <w:autoSpaceDN w:val="0"/>
        <w:adjustRightInd w:val="0"/>
        <w:spacing w:line="360" w:lineRule="auto"/>
        <w:ind w:firstLine="709"/>
        <w:rPr>
          <w:rFonts w:ascii="Times New Roman" w:hAnsi="Times New Roman"/>
          <w:sz w:val="24"/>
          <w:szCs w:val="24"/>
          <w:lang w:eastAsia="ru-RU"/>
        </w:rPr>
      </w:pPr>
      <w:r w:rsidRPr="00177141">
        <w:rPr>
          <w:rFonts w:ascii="Times New Roman" w:hAnsi="Times New Roman"/>
          <w:sz w:val="24"/>
          <w:szCs w:val="24"/>
          <w:lang w:eastAsia="ru-RU"/>
        </w:rPr>
        <w:t>Было выявлено, что педагогами понимается важность проблемы формирования мировоззрения учащихся, они считают необходимым и хотят ее решать, при этом половина опрошенных отмечают недостаточную подготовленность для этого: учителям не хватает психологических, философских, религиоведческих знаний, методической компетентности.</w:t>
      </w:r>
    </w:p>
    <w:p w:rsidR="004F2E6E" w:rsidRPr="00177141" w:rsidRDefault="004F2E6E" w:rsidP="00177141">
      <w:pPr>
        <w:tabs>
          <w:tab w:val="left" w:pos="1701"/>
        </w:tabs>
        <w:spacing w:line="360" w:lineRule="auto"/>
        <w:ind w:firstLine="709"/>
        <w:contextualSpacing/>
        <w:rPr>
          <w:rFonts w:ascii="Times New Roman" w:hAnsi="Times New Roman"/>
          <w:kern w:val="24"/>
          <w:sz w:val="24"/>
          <w:szCs w:val="24"/>
          <w:lang w:eastAsia="ru-RU"/>
        </w:rPr>
      </w:pPr>
      <w:r w:rsidRPr="00177141">
        <w:rPr>
          <w:rFonts w:ascii="Times New Roman" w:hAnsi="Times New Roman"/>
          <w:kern w:val="24"/>
          <w:sz w:val="24"/>
          <w:szCs w:val="24"/>
          <w:lang w:eastAsia="ru-RU"/>
        </w:rPr>
        <w:t xml:space="preserve">Несмотря на все сложности, работа по развитию духовно-нравственной сферы личности по многочисленным опросам педагогов и родителей была признана необходимой, отмечено, что из всех компонентов школьного образования наибольшим потенциалом в плане воспитания мировоззрения обладает воспитательная работа. </w:t>
      </w:r>
    </w:p>
    <w:p w:rsidR="004F2E6E" w:rsidRPr="00177141" w:rsidRDefault="004F2E6E" w:rsidP="00177141">
      <w:pPr>
        <w:tabs>
          <w:tab w:val="left" w:pos="1701"/>
        </w:tabs>
        <w:spacing w:line="360" w:lineRule="auto"/>
        <w:ind w:firstLine="709"/>
        <w:contextualSpacing/>
        <w:rPr>
          <w:rFonts w:ascii="Times New Roman" w:hAnsi="Times New Roman"/>
          <w:sz w:val="24"/>
          <w:szCs w:val="24"/>
          <w:lang w:eastAsia="ru-RU"/>
        </w:rPr>
      </w:pPr>
      <w:r w:rsidRPr="00177141">
        <w:rPr>
          <w:rFonts w:ascii="Times New Roman" w:hAnsi="Times New Roman"/>
          <w:sz w:val="24"/>
          <w:szCs w:val="24"/>
          <w:lang w:eastAsia="ru-RU"/>
        </w:rPr>
        <w:t xml:space="preserve">Результаты исследования показали, что программа организации школьной жизни старшеклассников, способствующей формированию их мировоззрения, необходима современной школе. </w:t>
      </w:r>
    </w:p>
    <w:p w:rsidR="004F2E6E" w:rsidRPr="00177141" w:rsidRDefault="004F2E6E" w:rsidP="00177141">
      <w:pPr>
        <w:spacing w:line="360" w:lineRule="auto"/>
        <w:ind w:firstLine="709"/>
        <w:rPr>
          <w:rFonts w:ascii="Times New Roman" w:hAnsi="Times New Roman"/>
          <w:b/>
          <w:bCs/>
          <w:sz w:val="24"/>
          <w:szCs w:val="24"/>
          <w:lang w:eastAsia="ru-RU"/>
        </w:rPr>
      </w:pPr>
    </w:p>
    <w:p w:rsidR="004F2E6E" w:rsidRPr="00177141" w:rsidRDefault="004F2E6E" w:rsidP="00177141">
      <w:pPr>
        <w:spacing w:line="360" w:lineRule="auto"/>
        <w:ind w:firstLine="709"/>
        <w:rPr>
          <w:rFonts w:ascii="Times New Roman" w:hAnsi="Times New Roman"/>
          <w:b/>
          <w:bCs/>
          <w:sz w:val="24"/>
          <w:szCs w:val="24"/>
          <w:lang w:eastAsia="ru-RU"/>
        </w:rPr>
      </w:pPr>
      <w:r w:rsidRPr="00177141">
        <w:rPr>
          <w:rFonts w:ascii="Times New Roman" w:hAnsi="Times New Roman"/>
          <w:b/>
          <w:bCs/>
          <w:sz w:val="24"/>
          <w:szCs w:val="24"/>
          <w:lang w:eastAsia="ru-RU"/>
        </w:rPr>
        <w:t>Список источников:</w:t>
      </w:r>
    </w:p>
    <w:p w:rsidR="004F2E6E" w:rsidRPr="00177141" w:rsidRDefault="004F2E6E" w:rsidP="00177141">
      <w:pPr>
        <w:spacing w:line="360" w:lineRule="auto"/>
        <w:ind w:firstLine="709"/>
        <w:rPr>
          <w:rFonts w:ascii="Times New Roman" w:hAnsi="Times New Roman"/>
          <w:b/>
          <w:bCs/>
          <w:sz w:val="24"/>
          <w:szCs w:val="24"/>
          <w:lang w:eastAsia="ru-RU"/>
        </w:rPr>
      </w:pPr>
    </w:p>
    <w:p w:rsidR="004F2E6E" w:rsidRPr="00177141" w:rsidRDefault="004F2E6E" w:rsidP="003D1126">
      <w:pPr>
        <w:pStyle w:val="ListParagraph"/>
        <w:numPr>
          <w:ilvl w:val="0"/>
          <w:numId w:val="38"/>
        </w:numPr>
        <w:tabs>
          <w:tab w:val="left" w:pos="1080"/>
        </w:tabs>
        <w:spacing w:line="360" w:lineRule="auto"/>
        <w:ind w:left="0" w:firstLine="709"/>
        <w:jc w:val="both"/>
        <w:outlineLvl w:val="0"/>
        <w:rPr>
          <w:bCs/>
          <w:color w:val="000000"/>
        </w:rPr>
      </w:pPr>
      <w:r w:rsidRPr="00177141">
        <w:rPr>
          <w:bCs/>
          <w:color w:val="000000"/>
        </w:rPr>
        <w:t>Абрахматова Г.А. Мировоззренческие парадигмы образования</w:t>
      </w:r>
      <w:r w:rsidRPr="00177141">
        <w:rPr>
          <w:bCs/>
          <w:color w:val="000000"/>
        </w:rPr>
        <w:br/>
        <w:t xml:space="preserve">(социально-философский анализ): автореферат… к-та филос. наук: </w:t>
      </w:r>
      <w:r w:rsidRPr="00177141">
        <w:rPr>
          <w:color w:val="000000"/>
        </w:rPr>
        <w:t xml:space="preserve">09.00.01: </w:t>
      </w:r>
      <w:r w:rsidRPr="00177141">
        <w:rPr>
          <w:bCs/>
          <w:color w:val="000000"/>
        </w:rPr>
        <w:t xml:space="preserve"> Республика Казахстан</w:t>
      </w:r>
      <w:r>
        <w:rPr>
          <w:bCs/>
          <w:color w:val="000000"/>
        </w:rPr>
        <w:t>,</w:t>
      </w:r>
      <w:r w:rsidRPr="00177141">
        <w:rPr>
          <w:bCs/>
          <w:color w:val="000000"/>
        </w:rPr>
        <w:t xml:space="preserve"> Алматы, 2010.</w:t>
      </w:r>
    </w:p>
    <w:p w:rsidR="004F2E6E" w:rsidRPr="00177141" w:rsidRDefault="004F2E6E" w:rsidP="003D1126">
      <w:pPr>
        <w:pStyle w:val="ListParagraph"/>
        <w:numPr>
          <w:ilvl w:val="0"/>
          <w:numId w:val="38"/>
        </w:numPr>
        <w:tabs>
          <w:tab w:val="left" w:pos="1080"/>
        </w:tabs>
        <w:spacing w:line="360" w:lineRule="auto"/>
        <w:ind w:left="0" w:firstLine="709"/>
        <w:jc w:val="both"/>
      </w:pPr>
      <w:r w:rsidRPr="00177141">
        <w:t xml:space="preserve">Крылова Н.Б. Культурология образования / Н.Б. Крылова. - М.: Народное образование, 2000. </w:t>
      </w:r>
    </w:p>
    <w:p w:rsidR="004F2E6E" w:rsidRPr="00177141" w:rsidRDefault="004F2E6E" w:rsidP="003D1126">
      <w:pPr>
        <w:pStyle w:val="ListParagraph"/>
        <w:numPr>
          <w:ilvl w:val="0"/>
          <w:numId w:val="38"/>
        </w:numPr>
        <w:tabs>
          <w:tab w:val="left" w:pos="1080"/>
        </w:tabs>
        <w:spacing w:line="360" w:lineRule="auto"/>
        <w:ind w:left="0" w:firstLine="709"/>
        <w:jc w:val="both"/>
        <w:outlineLvl w:val="0"/>
        <w:rPr>
          <w:color w:val="000000"/>
          <w:spacing w:val="3"/>
        </w:rPr>
      </w:pPr>
      <w:r w:rsidRPr="00177141">
        <w:rPr>
          <w:bCs/>
          <w:color w:val="000000"/>
          <w:spacing w:val="3"/>
          <w:kern w:val="36"/>
        </w:rPr>
        <w:t xml:space="preserve">Распоряжение Правительства Российской Федерации от 29 мая </w:t>
      </w:r>
      <w:smartTag w:uri="urn:schemas-microsoft-com:office:smarttags" w:element="metricconverter">
        <w:smartTagPr>
          <w:attr w:name="ProductID" w:val="2015 г"/>
        </w:smartTagPr>
        <w:r w:rsidRPr="00177141">
          <w:rPr>
            <w:bCs/>
            <w:color w:val="000000"/>
            <w:spacing w:val="3"/>
            <w:kern w:val="36"/>
          </w:rPr>
          <w:t>2015 г</w:t>
        </w:r>
      </w:smartTag>
      <w:r w:rsidRPr="00177141">
        <w:rPr>
          <w:bCs/>
          <w:color w:val="000000"/>
          <w:spacing w:val="3"/>
          <w:kern w:val="36"/>
        </w:rPr>
        <w:t xml:space="preserve">. N 996-р г. Москва «Стратегия развития воспитания в Российской Федерации на период до 2025 года» // </w:t>
      </w:r>
      <w:hyperlink r:id="rId7" w:history="1">
        <w:r w:rsidRPr="00177141">
          <w:rPr>
            <w:rStyle w:val="Hyperlink"/>
            <w:color w:val="000000"/>
            <w:spacing w:val="3"/>
            <w:u w:val="none"/>
          </w:rPr>
          <w:t>Российская газета - Федеральный выпуск № 6693 (122)</w:t>
        </w:r>
      </w:hyperlink>
      <w:r w:rsidRPr="00177141">
        <w:rPr>
          <w:color w:val="000000"/>
        </w:rPr>
        <w:t>.</w:t>
      </w:r>
    </w:p>
    <w:p w:rsidR="004F2E6E" w:rsidRPr="00177141" w:rsidRDefault="004F2E6E" w:rsidP="003D1126">
      <w:pPr>
        <w:pStyle w:val="ListParagraph"/>
        <w:numPr>
          <w:ilvl w:val="0"/>
          <w:numId w:val="38"/>
        </w:numPr>
        <w:tabs>
          <w:tab w:val="left" w:pos="1080"/>
        </w:tabs>
        <w:spacing w:line="360" w:lineRule="auto"/>
        <w:ind w:left="0" w:firstLine="709"/>
        <w:jc w:val="both"/>
        <w:rPr>
          <w:color w:val="000000"/>
        </w:rPr>
      </w:pPr>
      <w:r w:rsidRPr="00177141">
        <w:rPr>
          <w:iCs/>
          <w:color w:val="000000"/>
        </w:rPr>
        <w:t xml:space="preserve">Свирина Н.М. </w:t>
      </w:r>
      <w:r w:rsidRPr="00177141">
        <w:rPr>
          <w:color w:val="000000"/>
        </w:rPr>
        <w:t xml:space="preserve">Школа: баланс хорошего и плохого // Управление школой. – 2009. -  № 11. [электронный ресурс]  - </w:t>
      </w:r>
      <w:r w:rsidRPr="00177141">
        <w:rPr>
          <w:color w:val="000000"/>
          <w:lang w:val="en-US"/>
        </w:rPr>
        <w:t>URL</w:t>
      </w:r>
      <w:r w:rsidRPr="00177141">
        <w:rPr>
          <w:color w:val="000000"/>
        </w:rPr>
        <w:t xml:space="preserve">: </w:t>
      </w:r>
    </w:p>
    <w:p w:rsidR="004F2E6E" w:rsidRPr="00177141" w:rsidRDefault="004F2E6E" w:rsidP="003D1126">
      <w:pPr>
        <w:tabs>
          <w:tab w:val="left" w:pos="1080"/>
        </w:tabs>
        <w:spacing w:line="360" w:lineRule="auto"/>
        <w:ind w:firstLine="709"/>
        <w:rPr>
          <w:rFonts w:ascii="Times New Roman" w:hAnsi="Times New Roman"/>
          <w:sz w:val="24"/>
          <w:szCs w:val="24"/>
          <w:lang w:eastAsia="ru-RU"/>
        </w:rPr>
      </w:pPr>
      <w:r w:rsidRPr="00177141">
        <w:rPr>
          <w:rFonts w:ascii="Times New Roman" w:hAnsi="Times New Roman"/>
          <w:color w:val="000000"/>
          <w:sz w:val="24"/>
          <w:szCs w:val="24"/>
        </w:rPr>
        <w:t>http://upr.1september.ru/view_article.php?id=200901112.  [дата обращения 15.03.2017].</w:t>
      </w:r>
    </w:p>
    <w:sectPr w:rsidR="004F2E6E" w:rsidRPr="00177141" w:rsidSect="00477AE8">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6E" w:rsidRDefault="004F2E6E" w:rsidP="002B7FEB">
      <w:r>
        <w:separator/>
      </w:r>
    </w:p>
  </w:endnote>
  <w:endnote w:type="continuationSeparator" w:id="0">
    <w:p w:rsidR="004F2E6E" w:rsidRDefault="004F2E6E" w:rsidP="002B7FEB">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Courier New"/>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6E" w:rsidRDefault="004F2E6E" w:rsidP="00AB4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E6E" w:rsidRDefault="004F2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6E" w:rsidRDefault="004F2E6E" w:rsidP="00AB4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2E6E" w:rsidRDefault="004F2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6E" w:rsidRDefault="004F2E6E" w:rsidP="002B7FEB">
      <w:r>
        <w:separator/>
      </w:r>
    </w:p>
  </w:footnote>
  <w:footnote w:type="continuationSeparator" w:id="0">
    <w:p w:rsidR="004F2E6E" w:rsidRDefault="004F2E6E" w:rsidP="002B7FEB">
      <w:r>
        <w:continuationSeparator/>
      </w:r>
    </w:p>
  </w:footnote>
  <w:footnote w:id="1">
    <w:p w:rsidR="004F2E6E" w:rsidRDefault="004F2E6E">
      <w:pPr>
        <w:pStyle w:val="FootnoteText"/>
      </w:pPr>
      <w:r w:rsidRPr="00A02CCF">
        <w:rPr>
          <w:rStyle w:val="FootnoteReference"/>
          <w:rFonts w:ascii="Times New Roman" w:hAnsi="Times New Roman"/>
        </w:rPr>
        <w:footnoteRef/>
      </w:r>
      <w:r w:rsidRPr="00A02CCF">
        <w:rPr>
          <w:rFonts w:ascii="Times New Roman" w:hAnsi="Times New Roman"/>
        </w:rPr>
        <w:t xml:space="preserve"> Здесь и далее: цифра в скобках указывает номер издания по списку источников</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6E" w:rsidRDefault="004F2E6E" w:rsidP="00477AE8">
    <w:pPr>
      <w:pStyle w:val="Header"/>
    </w:pPr>
  </w:p>
  <w:p w:rsidR="004F2E6E" w:rsidRDefault="004F2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BF6"/>
    <w:multiLevelType w:val="hybridMultilevel"/>
    <w:tmpl w:val="BF5231A4"/>
    <w:lvl w:ilvl="0" w:tplc="8E08613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C00AC1"/>
    <w:multiLevelType w:val="multilevel"/>
    <w:tmpl w:val="65E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71A47"/>
    <w:multiLevelType w:val="hybridMultilevel"/>
    <w:tmpl w:val="7A9E97B0"/>
    <w:lvl w:ilvl="0" w:tplc="8E08613C">
      <w:start w:val="1"/>
      <w:numFmt w:val="bullet"/>
      <w:lvlText w:val="-"/>
      <w:lvlJc w:val="left"/>
      <w:pPr>
        <w:ind w:left="1080" w:hanging="360"/>
      </w:pPr>
      <w:rPr>
        <w:rFonts w:ascii="Simplified Arabic Fixed" w:hAnsi="Simplified Arabic Fixed" w:hint="default"/>
      </w:rPr>
    </w:lvl>
    <w:lvl w:ilvl="1" w:tplc="A796D48A">
      <w:numFmt w:val="bullet"/>
      <w:lvlText w:val="•"/>
      <w:lvlJc w:val="left"/>
      <w:pPr>
        <w:ind w:left="2145" w:hanging="705"/>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3635BA"/>
    <w:multiLevelType w:val="hybridMultilevel"/>
    <w:tmpl w:val="A1D4B868"/>
    <w:lvl w:ilvl="0" w:tplc="8E08613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4F75A8"/>
    <w:multiLevelType w:val="multilevel"/>
    <w:tmpl w:val="061C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308D"/>
    <w:multiLevelType w:val="hybridMultilevel"/>
    <w:tmpl w:val="A008F4E4"/>
    <w:lvl w:ilvl="0" w:tplc="CC28CDEA">
      <w:start w:val="1"/>
      <w:numFmt w:val="decimal"/>
      <w:lvlText w:val="%1."/>
      <w:lvlJc w:val="left"/>
      <w:pPr>
        <w:ind w:left="2123" w:hanging="70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49D74D5"/>
    <w:multiLevelType w:val="multilevel"/>
    <w:tmpl w:val="CFE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535F5"/>
    <w:multiLevelType w:val="hybridMultilevel"/>
    <w:tmpl w:val="87E83EEC"/>
    <w:lvl w:ilvl="0" w:tplc="00000003">
      <w:numFmt w:val="bullet"/>
      <w:lvlText w:val="-"/>
      <w:lvlJc w:val="left"/>
      <w:pPr>
        <w:ind w:left="360" w:hanging="360"/>
      </w:pPr>
      <w:rPr>
        <w:rFonts w:ascii="OpenSymbol" w:hAnsi="OpenSymbol"/>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04638A"/>
    <w:multiLevelType w:val="hybridMultilevel"/>
    <w:tmpl w:val="FCC01266"/>
    <w:lvl w:ilvl="0" w:tplc="E8EE7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C9740E"/>
    <w:multiLevelType w:val="multilevel"/>
    <w:tmpl w:val="F7A2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62F3A"/>
    <w:multiLevelType w:val="hybridMultilevel"/>
    <w:tmpl w:val="FB3487F4"/>
    <w:lvl w:ilvl="0" w:tplc="E8EE7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91260"/>
    <w:multiLevelType w:val="multilevel"/>
    <w:tmpl w:val="49E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420E1"/>
    <w:multiLevelType w:val="hybridMultilevel"/>
    <w:tmpl w:val="10444112"/>
    <w:lvl w:ilvl="0" w:tplc="8E08613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DD2498"/>
    <w:multiLevelType w:val="hybridMultilevel"/>
    <w:tmpl w:val="0F00ED32"/>
    <w:lvl w:ilvl="0" w:tplc="8E08613C">
      <w:start w:val="1"/>
      <w:numFmt w:val="bullet"/>
      <w:lvlText w:val="-"/>
      <w:lvlJc w:val="left"/>
      <w:pPr>
        <w:ind w:left="1429" w:hanging="360"/>
      </w:pPr>
      <w:rPr>
        <w:rFonts w:ascii="Simplified Arabic Fixed" w:hAnsi="Simplified Arabic Fixed" w:hint="default"/>
      </w:rPr>
    </w:lvl>
    <w:lvl w:ilvl="1" w:tplc="8E08613C">
      <w:start w:val="1"/>
      <w:numFmt w:val="bullet"/>
      <w:lvlText w:val="-"/>
      <w:lvlJc w:val="left"/>
      <w:pPr>
        <w:ind w:left="2494" w:hanging="705"/>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E95116"/>
    <w:multiLevelType w:val="hybridMultilevel"/>
    <w:tmpl w:val="E028EFD2"/>
    <w:lvl w:ilvl="0" w:tplc="8E08613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F325B6"/>
    <w:multiLevelType w:val="hybridMultilevel"/>
    <w:tmpl w:val="D284C100"/>
    <w:lvl w:ilvl="0" w:tplc="8E08613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CA7935"/>
    <w:multiLevelType w:val="multilevel"/>
    <w:tmpl w:val="5CB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A7E44"/>
    <w:multiLevelType w:val="hybridMultilevel"/>
    <w:tmpl w:val="7D6656A4"/>
    <w:lvl w:ilvl="0" w:tplc="8E08613C">
      <w:start w:val="1"/>
      <w:numFmt w:val="bullet"/>
      <w:lvlText w:val="-"/>
      <w:lvlJc w:val="left"/>
      <w:pPr>
        <w:ind w:left="1429" w:hanging="360"/>
      </w:pPr>
      <w:rPr>
        <w:rFonts w:ascii="Simplified Arabic Fixed" w:hAnsi="Simplified Arabic Fixed" w:hint="default"/>
      </w:rPr>
    </w:lvl>
    <w:lvl w:ilvl="1" w:tplc="8E08613C">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650DB8"/>
    <w:multiLevelType w:val="multilevel"/>
    <w:tmpl w:val="0958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F4475"/>
    <w:multiLevelType w:val="hybridMultilevel"/>
    <w:tmpl w:val="EAFEA6CC"/>
    <w:lvl w:ilvl="0" w:tplc="E8EE7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C3C07"/>
    <w:multiLevelType w:val="hybridMultilevel"/>
    <w:tmpl w:val="32CC2B98"/>
    <w:lvl w:ilvl="0" w:tplc="8E08613C">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9A30F6"/>
    <w:multiLevelType w:val="hybridMultilevel"/>
    <w:tmpl w:val="23F6FD86"/>
    <w:lvl w:ilvl="0" w:tplc="E8EE7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5873"/>
    <w:multiLevelType w:val="hybridMultilevel"/>
    <w:tmpl w:val="E3445868"/>
    <w:lvl w:ilvl="0" w:tplc="8E08613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75003"/>
    <w:multiLevelType w:val="multilevel"/>
    <w:tmpl w:val="AE76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812E0"/>
    <w:multiLevelType w:val="hybridMultilevel"/>
    <w:tmpl w:val="9D2C2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BE7A1C"/>
    <w:multiLevelType w:val="hybridMultilevel"/>
    <w:tmpl w:val="8A36D626"/>
    <w:lvl w:ilvl="0" w:tplc="8E08613C">
      <w:start w:val="1"/>
      <w:numFmt w:val="bullet"/>
      <w:lvlText w:val="-"/>
      <w:lvlJc w:val="left"/>
      <w:pPr>
        <w:ind w:left="2149" w:hanging="360"/>
      </w:pPr>
      <w:rPr>
        <w:rFonts w:ascii="Simplified Arabic Fixed" w:hAnsi="Simplified Arabic Fixed"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618B5633"/>
    <w:multiLevelType w:val="hybridMultilevel"/>
    <w:tmpl w:val="47C60B1A"/>
    <w:lvl w:ilvl="0" w:tplc="E8EE7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5913A3"/>
    <w:multiLevelType w:val="multilevel"/>
    <w:tmpl w:val="066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95680D"/>
    <w:multiLevelType w:val="multilevel"/>
    <w:tmpl w:val="FA6E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328A0"/>
    <w:multiLevelType w:val="multilevel"/>
    <w:tmpl w:val="C640086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6B9A386D"/>
    <w:multiLevelType w:val="hybridMultilevel"/>
    <w:tmpl w:val="B9D00EBE"/>
    <w:lvl w:ilvl="0" w:tplc="8E08613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453986"/>
    <w:multiLevelType w:val="multilevel"/>
    <w:tmpl w:val="2F44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46829"/>
    <w:multiLevelType w:val="hybridMultilevel"/>
    <w:tmpl w:val="7A70912A"/>
    <w:lvl w:ilvl="0" w:tplc="8E08613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A0118E"/>
    <w:multiLevelType w:val="hybridMultilevel"/>
    <w:tmpl w:val="35568AEA"/>
    <w:lvl w:ilvl="0" w:tplc="8E08613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BC36D3"/>
    <w:multiLevelType w:val="multilevel"/>
    <w:tmpl w:val="1218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F471F9"/>
    <w:multiLevelType w:val="multilevel"/>
    <w:tmpl w:val="57002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1DA"/>
    <w:multiLevelType w:val="multilevel"/>
    <w:tmpl w:val="3232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5"/>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3"/>
  </w:num>
  <w:num w:numId="4">
    <w:abstractNumId w:val="28"/>
  </w:num>
  <w:num w:numId="5">
    <w:abstractNumId w:val="31"/>
  </w:num>
  <w:num w:numId="6">
    <w:abstractNumId w:val="11"/>
  </w:num>
  <w:num w:numId="7">
    <w:abstractNumId w:val="9"/>
  </w:num>
  <w:num w:numId="8">
    <w:abstractNumId w:val="1"/>
  </w:num>
  <w:num w:numId="9">
    <w:abstractNumId w:val="4"/>
  </w:num>
  <w:num w:numId="10">
    <w:abstractNumId w:val="34"/>
  </w:num>
  <w:num w:numId="11">
    <w:abstractNumId w:val="36"/>
  </w:num>
  <w:num w:numId="12">
    <w:abstractNumId w:val="16"/>
  </w:num>
  <w:num w:numId="13">
    <w:abstractNumId w:val="6"/>
  </w:num>
  <w:num w:numId="14">
    <w:abstractNumId w:val="27"/>
  </w:num>
  <w:num w:numId="15">
    <w:abstractNumId w:val="18"/>
  </w:num>
  <w:num w:numId="16">
    <w:abstractNumId w:val="3"/>
  </w:num>
  <w:num w:numId="17">
    <w:abstractNumId w:val="29"/>
  </w:num>
  <w:num w:numId="18">
    <w:abstractNumId w:val="26"/>
  </w:num>
  <w:num w:numId="19">
    <w:abstractNumId w:val="10"/>
  </w:num>
  <w:num w:numId="20">
    <w:abstractNumId w:val="21"/>
  </w:num>
  <w:num w:numId="21">
    <w:abstractNumId w:val="8"/>
  </w:num>
  <w:num w:numId="22">
    <w:abstractNumId w:val="19"/>
  </w:num>
  <w:num w:numId="23">
    <w:abstractNumId w:val="22"/>
  </w:num>
  <w:num w:numId="24">
    <w:abstractNumId w:val="20"/>
  </w:num>
  <w:num w:numId="25">
    <w:abstractNumId w:val="2"/>
  </w:num>
  <w:num w:numId="26">
    <w:abstractNumId w:val="25"/>
  </w:num>
  <w:num w:numId="27">
    <w:abstractNumId w:val="32"/>
  </w:num>
  <w:num w:numId="28">
    <w:abstractNumId w:val="12"/>
  </w:num>
  <w:num w:numId="29">
    <w:abstractNumId w:val="30"/>
  </w:num>
  <w:num w:numId="30">
    <w:abstractNumId w:val="15"/>
  </w:num>
  <w:num w:numId="31">
    <w:abstractNumId w:val="33"/>
  </w:num>
  <w:num w:numId="32">
    <w:abstractNumId w:val="0"/>
  </w:num>
  <w:num w:numId="33">
    <w:abstractNumId w:val="13"/>
  </w:num>
  <w:num w:numId="34">
    <w:abstractNumId w:val="17"/>
  </w:num>
  <w:num w:numId="35">
    <w:abstractNumId w:val="14"/>
  </w:num>
  <w:num w:numId="36">
    <w:abstractNumId w:val="7"/>
  </w:num>
  <w:num w:numId="37">
    <w:abstractNumId w:val="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096"/>
    <w:rsid w:val="00006D44"/>
    <w:rsid w:val="00035E41"/>
    <w:rsid w:val="000A4507"/>
    <w:rsid w:val="000C6C29"/>
    <w:rsid w:val="0011114B"/>
    <w:rsid w:val="00174096"/>
    <w:rsid w:val="00177141"/>
    <w:rsid w:val="0018616A"/>
    <w:rsid w:val="001A4844"/>
    <w:rsid w:val="001A71FD"/>
    <w:rsid w:val="001F1DE8"/>
    <w:rsid w:val="001F6FE1"/>
    <w:rsid w:val="002065A1"/>
    <w:rsid w:val="00291CA1"/>
    <w:rsid w:val="002B7FEB"/>
    <w:rsid w:val="002C13F8"/>
    <w:rsid w:val="002E6C3B"/>
    <w:rsid w:val="00311309"/>
    <w:rsid w:val="003919C8"/>
    <w:rsid w:val="003B1BC9"/>
    <w:rsid w:val="003B1F2F"/>
    <w:rsid w:val="003D1126"/>
    <w:rsid w:val="00460CA0"/>
    <w:rsid w:val="00477AE8"/>
    <w:rsid w:val="004F2E6E"/>
    <w:rsid w:val="0055646A"/>
    <w:rsid w:val="00572A63"/>
    <w:rsid w:val="005E4C23"/>
    <w:rsid w:val="00633EC9"/>
    <w:rsid w:val="00637DBC"/>
    <w:rsid w:val="00653B7F"/>
    <w:rsid w:val="00676B0F"/>
    <w:rsid w:val="006A33C7"/>
    <w:rsid w:val="006F6C69"/>
    <w:rsid w:val="006F793A"/>
    <w:rsid w:val="00726FC6"/>
    <w:rsid w:val="007B78C7"/>
    <w:rsid w:val="007C066A"/>
    <w:rsid w:val="007E62A7"/>
    <w:rsid w:val="0098319E"/>
    <w:rsid w:val="00997B66"/>
    <w:rsid w:val="009B2F0F"/>
    <w:rsid w:val="00A02CCF"/>
    <w:rsid w:val="00A4314A"/>
    <w:rsid w:val="00A7082E"/>
    <w:rsid w:val="00AB41B2"/>
    <w:rsid w:val="00B615A7"/>
    <w:rsid w:val="00C10D6D"/>
    <w:rsid w:val="00C40837"/>
    <w:rsid w:val="00CA01A6"/>
    <w:rsid w:val="00CF3570"/>
    <w:rsid w:val="00D56839"/>
    <w:rsid w:val="00EE1EAE"/>
    <w:rsid w:val="00F122A4"/>
    <w:rsid w:val="00F52C56"/>
    <w:rsid w:val="00F74C6D"/>
    <w:rsid w:val="00F975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96"/>
    <w:pPr>
      <w:jc w:val="both"/>
    </w:pPr>
    <w:rPr>
      <w:lang w:eastAsia="en-US"/>
    </w:rPr>
  </w:style>
  <w:style w:type="paragraph" w:styleId="Heading3">
    <w:name w:val="heading 3"/>
    <w:basedOn w:val="Normal"/>
    <w:next w:val="Normal"/>
    <w:link w:val="Heading3Char"/>
    <w:uiPriority w:val="99"/>
    <w:qFormat/>
    <w:rsid w:val="00F9754F"/>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754F"/>
    <w:rPr>
      <w:rFonts w:ascii="Calibri Light" w:hAnsi="Calibri Light" w:cs="Times New Roman"/>
      <w:color w:val="1F3763"/>
      <w:sz w:val="24"/>
      <w:szCs w:val="24"/>
    </w:rPr>
  </w:style>
  <w:style w:type="paragraph" w:styleId="Header">
    <w:name w:val="header"/>
    <w:basedOn w:val="Normal"/>
    <w:link w:val="HeaderChar"/>
    <w:uiPriority w:val="99"/>
    <w:rsid w:val="002B7FEB"/>
    <w:pPr>
      <w:tabs>
        <w:tab w:val="center" w:pos="4677"/>
        <w:tab w:val="right" w:pos="9355"/>
      </w:tabs>
    </w:pPr>
  </w:style>
  <w:style w:type="character" w:customStyle="1" w:styleId="HeaderChar">
    <w:name w:val="Header Char"/>
    <w:basedOn w:val="DefaultParagraphFont"/>
    <w:link w:val="Header"/>
    <w:uiPriority w:val="99"/>
    <w:locked/>
    <w:rsid w:val="002B7FEB"/>
    <w:rPr>
      <w:rFonts w:cs="Times New Roman"/>
    </w:rPr>
  </w:style>
  <w:style w:type="paragraph" w:styleId="Footer">
    <w:name w:val="footer"/>
    <w:basedOn w:val="Normal"/>
    <w:link w:val="FooterChar"/>
    <w:uiPriority w:val="99"/>
    <w:rsid w:val="002B7FEB"/>
    <w:pPr>
      <w:tabs>
        <w:tab w:val="center" w:pos="4677"/>
        <w:tab w:val="right" w:pos="9355"/>
      </w:tabs>
    </w:pPr>
  </w:style>
  <w:style w:type="character" w:customStyle="1" w:styleId="FooterChar">
    <w:name w:val="Footer Char"/>
    <w:basedOn w:val="DefaultParagraphFont"/>
    <w:link w:val="Footer"/>
    <w:uiPriority w:val="99"/>
    <w:locked/>
    <w:rsid w:val="002B7FEB"/>
    <w:rPr>
      <w:rFonts w:cs="Times New Roman"/>
    </w:rPr>
  </w:style>
  <w:style w:type="paragraph" w:styleId="ListParagraph">
    <w:name w:val="List Paragraph"/>
    <w:basedOn w:val="Normal"/>
    <w:uiPriority w:val="99"/>
    <w:qFormat/>
    <w:rsid w:val="00637DBC"/>
    <w:pPr>
      <w:ind w:left="720"/>
      <w:contextualSpacing/>
      <w:jc w:val="left"/>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37DBC"/>
    <w:rPr>
      <w:rFonts w:cs="Times New Roman"/>
      <w:color w:val="0000FF"/>
      <w:u w:val="single"/>
    </w:rPr>
  </w:style>
  <w:style w:type="paragraph" w:styleId="FootnoteText">
    <w:name w:val="footnote text"/>
    <w:basedOn w:val="Normal"/>
    <w:link w:val="FootnoteTextChar"/>
    <w:uiPriority w:val="99"/>
    <w:semiHidden/>
    <w:rsid w:val="00A02CCF"/>
    <w:rPr>
      <w:sz w:val="20"/>
      <w:szCs w:val="20"/>
    </w:rPr>
  </w:style>
  <w:style w:type="character" w:customStyle="1" w:styleId="FootnoteTextChar">
    <w:name w:val="Footnote Text Char"/>
    <w:basedOn w:val="DefaultParagraphFont"/>
    <w:link w:val="FootnoteText"/>
    <w:uiPriority w:val="99"/>
    <w:semiHidden/>
    <w:locked/>
    <w:rsid w:val="00A02CCF"/>
    <w:rPr>
      <w:rFonts w:cs="Times New Roman"/>
      <w:sz w:val="20"/>
      <w:szCs w:val="20"/>
    </w:rPr>
  </w:style>
  <w:style w:type="character" w:styleId="FootnoteReference">
    <w:name w:val="footnote reference"/>
    <w:basedOn w:val="DefaultParagraphFont"/>
    <w:uiPriority w:val="99"/>
    <w:semiHidden/>
    <w:rsid w:val="00A02CCF"/>
    <w:rPr>
      <w:rFonts w:cs="Times New Roman"/>
      <w:vertAlign w:val="superscript"/>
    </w:rPr>
  </w:style>
  <w:style w:type="character" w:styleId="PageNumber">
    <w:name w:val="page number"/>
    <w:basedOn w:val="DefaultParagraphFont"/>
    <w:uiPriority w:val="99"/>
    <w:rsid w:val="00477AE8"/>
    <w:rPr>
      <w:rFonts w:cs="Times New Roman"/>
    </w:rPr>
  </w:style>
</w:styles>
</file>

<file path=word/webSettings.xml><?xml version="1.0" encoding="utf-8"?>
<w:webSettings xmlns:r="http://schemas.openxmlformats.org/officeDocument/2006/relationships" xmlns:w="http://schemas.openxmlformats.org/wordprocessingml/2006/main">
  <w:divs>
    <w:div w:id="1414208122">
      <w:marLeft w:val="0"/>
      <w:marRight w:val="0"/>
      <w:marTop w:val="0"/>
      <w:marBottom w:val="0"/>
      <w:divBdr>
        <w:top w:val="none" w:sz="0" w:space="0" w:color="auto"/>
        <w:left w:val="none" w:sz="0" w:space="0" w:color="auto"/>
        <w:bottom w:val="none" w:sz="0" w:space="0" w:color="auto"/>
        <w:right w:val="none" w:sz="0" w:space="0" w:color="auto"/>
      </w:divBdr>
      <w:divsChild>
        <w:div w:id="1414208120">
          <w:marLeft w:val="0"/>
          <w:marRight w:val="0"/>
          <w:marTop w:val="0"/>
          <w:marBottom w:val="0"/>
          <w:divBdr>
            <w:top w:val="none" w:sz="0" w:space="0" w:color="auto"/>
            <w:left w:val="none" w:sz="0" w:space="0" w:color="auto"/>
            <w:bottom w:val="none" w:sz="0" w:space="0" w:color="auto"/>
            <w:right w:val="none" w:sz="0" w:space="0" w:color="auto"/>
          </w:divBdr>
          <w:divsChild>
            <w:div w:id="1414208119">
              <w:marLeft w:val="0"/>
              <w:marRight w:val="0"/>
              <w:marTop w:val="0"/>
              <w:marBottom w:val="0"/>
              <w:divBdr>
                <w:top w:val="none" w:sz="0" w:space="0" w:color="auto"/>
                <w:left w:val="none" w:sz="0" w:space="0" w:color="auto"/>
                <w:bottom w:val="none" w:sz="0" w:space="0" w:color="auto"/>
                <w:right w:val="none" w:sz="0" w:space="0" w:color="auto"/>
              </w:divBdr>
              <w:divsChild>
                <w:div w:id="1414208123">
                  <w:marLeft w:val="0"/>
                  <w:marRight w:val="0"/>
                  <w:marTop w:val="0"/>
                  <w:marBottom w:val="0"/>
                  <w:divBdr>
                    <w:top w:val="none" w:sz="0" w:space="0" w:color="auto"/>
                    <w:left w:val="none" w:sz="0" w:space="0" w:color="auto"/>
                    <w:bottom w:val="none" w:sz="0" w:space="0" w:color="auto"/>
                    <w:right w:val="none" w:sz="0" w:space="0" w:color="auto"/>
                  </w:divBdr>
                  <w:divsChild>
                    <w:div w:id="1414208125">
                      <w:marLeft w:val="0"/>
                      <w:marRight w:val="0"/>
                      <w:marTop w:val="0"/>
                      <w:marBottom w:val="0"/>
                      <w:divBdr>
                        <w:top w:val="none" w:sz="0" w:space="0" w:color="auto"/>
                        <w:left w:val="none" w:sz="0" w:space="0" w:color="auto"/>
                        <w:bottom w:val="none" w:sz="0" w:space="0" w:color="auto"/>
                        <w:right w:val="none" w:sz="0" w:space="0" w:color="auto"/>
                      </w:divBdr>
                      <w:divsChild>
                        <w:div w:id="1414208121">
                          <w:marLeft w:val="0"/>
                          <w:marRight w:val="0"/>
                          <w:marTop w:val="0"/>
                          <w:marBottom w:val="90"/>
                          <w:divBdr>
                            <w:top w:val="none" w:sz="0" w:space="0" w:color="auto"/>
                            <w:left w:val="none" w:sz="0" w:space="0" w:color="auto"/>
                            <w:bottom w:val="none" w:sz="0" w:space="0" w:color="auto"/>
                            <w:right w:val="none" w:sz="0" w:space="0" w:color="auto"/>
                          </w:divBdr>
                        </w:div>
                        <w:div w:id="1414208128">
                          <w:marLeft w:val="0"/>
                          <w:marRight w:val="0"/>
                          <w:marTop w:val="0"/>
                          <w:marBottom w:val="90"/>
                          <w:divBdr>
                            <w:top w:val="none" w:sz="0" w:space="0" w:color="auto"/>
                            <w:left w:val="none" w:sz="0" w:space="0" w:color="auto"/>
                            <w:bottom w:val="none" w:sz="0" w:space="0" w:color="auto"/>
                            <w:right w:val="none" w:sz="0" w:space="0" w:color="auto"/>
                          </w:divBdr>
                        </w:div>
                        <w:div w:id="14142081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414208129">
          <w:marLeft w:val="0"/>
          <w:marRight w:val="0"/>
          <w:marTop w:val="375"/>
          <w:marBottom w:val="330"/>
          <w:divBdr>
            <w:top w:val="none" w:sz="0" w:space="0" w:color="auto"/>
            <w:left w:val="none" w:sz="0" w:space="0" w:color="auto"/>
            <w:bottom w:val="none" w:sz="0" w:space="0" w:color="auto"/>
            <w:right w:val="none" w:sz="0" w:space="0" w:color="auto"/>
          </w:divBdr>
          <w:divsChild>
            <w:div w:id="14142081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14208124">
      <w:marLeft w:val="0"/>
      <w:marRight w:val="0"/>
      <w:marTop w:val="0"/>
      <w:marBottom w:val="0"/>
      <w:divBdr>
        <w:top w:val="none" w:sz="0" w:space="0" w:color="auto"/>
        <w:left w:val="none" w:sz="0" w:space="0" w:color="auto"/>
        <w:bottom w:val="none" w:sz="0" w:space="0" w:color="auto"/>
        <w:right w:val="none" w:sz="0" w:space="0" w:color="auto"/>
      </w:divBdr>
    </w:div>
    <w:div w:id="141420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g.ru/gazeta/rg/2015/06/0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648</TotalTime>
  <Pages>8</Pages>
  <Words>2771</Words>
  <Characters>15797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Викторовна</cp:lastModifiedBy>
  <cp:revision>26</cp:revision>
  <dcterms:created xsi:type="dcterms:W3CDTF">2017-04-18T06:22:00Z</dcterms:created>
  <dcterms:modified xsi:type="dcterms:W3CDTF">2017-06-01T11:42:00Z</dcterms:modified>
</cp:coreProperties>
</file>