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0" w:rsidRPr="002F1BD0" w:rsidRDefault="002F1BD0" w:rsidP="002F1BD0">
      <w:pPr>
        <w:spacing w:line="216" w:lineRule="auto"/>
        <w:jc w:val="center"/>
        <w:rPr>
          <w:b/>
          <w:iCs/>
        </w:rPr>
      </w:pPr>
      <w:r w:rsidRPr="002F1BD0">
        <w:rPr>
          <w:b/>
          <w:iCs/>
        </w:rPr>
        <w:t xml:space="preserve">Протокол заседания Координационного совета </w:t>
      </w:r>
      <w:r>
        <w:rPr>
          <w:b/>
          <w:iCs/>
        </w:rPr>
        <w:br/>
      </w:r>
      <w:proofErr w:type="spellStart"/>
      <w:r w:rsidRPr="002F1BD0">
        <w:rPr>
          <w:b/>
        </w:rPr>
        <w:t>инновационно</w:t>
      </w:r>
      <w:proofErr w:type="spellEnd"/>
      <w:r w:rsidRPr="002F1BD0">
        <w:rPr>
          <w:b/>
        </w:rPr>
        <w:t>-экспериментальной деятельности</w:t>
      </w:r>
    </w:p>
    <w:p w:rsidR="002F1BD0" w:rsidRDefault="002F1BD0" w:rsidP="002F1BD0">
      <w:pPr>
        <w:spacing w:line="216" w:lineRule="auto"/>
        <w:rPr>
          <w:i/>
          <w:iCs/>
        </w:rPr>
      </w:pPr>
    </w:p>
    <w:p w:rsidR="002F1BD0" w:rsidRDefault="002F1BD0" w:rsidP="002F1BD0">
      <w:pPr>
        <w:spacing w:line="216" w:lineRule="auto"/>
        <w:rPr>
          <w:iCs/>
        </w:rPr>
      </w:pPr>
    </w:p>
    <w:p w:rsidR="002F1BD0" w:rsidRPr="002F1BD0" w:rsidRDefault="002F1BD0" w:rsidP="002F1BD0">
      <w:pPr>
        <w:spacing w:line="216" w:lineRule="auto"/>
      </w:pPr>
      <w:r w:rsidRPr="002F1BD0">
        <w:rPr>
          <w:iCs/>
        </w:rPr>
        <w:t>Дата проведения</w:t>
      </w:r>
      <w:r>
        <w:t>: 18</w:t>
      </w:r>
      <w:r w:rsidRPr="002F1BD0">
        <w:t>.0</w:t>
      </w:r>
      <w:r>
        <w:t>9</w:t>
      </w:r>
      <w:r w:rsidRPr="002F1BD0">
        <w:t>.</w:t>
      </w:r>
      <w:r>
        <w:t>20</w:t>
      </w:r>
    </w:p>
    <w:p w:rsidR="002F1BD0" w:rsidRPr="002F1BD0" w:rsidRDefault="002F1BD0" w:rsidP="002F1BD0">
      <w:pPr>
        <w:spacing w:line="216" w:lineRule="auto"/>
      </w:pPr>
      <w:r w:rsidRPr="002F1BD0">
        <w:rPr>
          <w:iCs/>
        </w:rPr>
        <w:t>Время проведения</w:t>
      </w:r>
      <w:r w:rsidRPr="002F1BD0">
        <w:t>: 15-00</w:t>
      </w:r>
    </w:p>
    <w:p w:rsidR="002F1BD0" w:rsidRDefault="002F1BD0" w:rsidP="002F1BD0">
      <w:pPr>
        <w:jc w:val="both"/>
        <w:rPr>
          <w:iCs/>
        </w:rPr>
      </w:pPr>
      <w:r w:rsidRPr="002F1BD0">
        <w:rPr>
          <w:iCs/>
        </w:rPr>
        <w:t>Место проведения</w:t>
      </w:r>
      <w:r w:rsidRPr="002F1BD0">
        <w:t>:</w:t>
      </w:r>
      <w:r>
        <w:t xml:space="preserve"> </w:t>
      </w:r>
      <w:r w:rsidRPr="002F1BD0">
        <w:rPr>
          <w:iCs/>
        </w:rPr>
        <w:t>ГБУ ДППО ЦПКС «ИМЦ» Фрунзенского района Санкт-Петербурга, конференц-зал</w:t>
      </w:r>
    </w:p>
    <w:p w:rsidR="00685AE2" w:rsidRPr="002F1BD0" w:rsidRDefault="00685AE2" w:rsidP="002F1BD0">
      <w:pPr>
        <w:jc w:val="both"/>
        <w:rPr>
          <w:iCs/>
        </w:rPr>
      </w:pPr>
      <w:r>
        <w:rPr>
          <w:iCs/>
        </w:rPr>
        <w:t>Присутствовали: 35 человек, члены проектно-инициативной группы, представители координационного совета</w:t>
      </w:r>
    </w:p>
    <w:p w:rsidR="002F1BD0" w:rsidRPr="002F1BD0" w:rsidRDefault="002F1BD0" w:rsidP="002F1BD0"/>
    <w:p w:rsidR="002F1BD0" w:rsidRDefault="002F1BD0"/>
    <w:p w:rsidR="002F1BD0" w:rsidRDefault="002F1BD0"/>
    <w:p w:rsidR="002F1BD0" w:rsidRDefault="002F1BD0" w:rsidP="002F1BD0">
      <w:pPr>
        <w:jc w:val="center"/>
        <w:rPr>
          <w:b/>
        </w:rPr>
      </w:pPr>
      <w:r w:rsidRPr="002F1BD0">
        <w:rPr>
          <w:b/>
        </w:rPr>
        <w:t>Повестка дня</w:t>
      </w:r>
    </w:p>
    <w:p w:rsidR="002F1BD0" w:rsidRDefault="002F1BD0" w:rsidP="002F1BD0">
      <w:pPr>
        <w:jc w:val="center"/>
        <w:rPr>
          <w:b/>
        </w:rPr>
      </w:pPr>
    </w:p>
    <w:p w:rsidR="002F1BD0" w:rsidRPr="002F1BD0" w:rsidRDefault="002F1BD0" w:rsidP="002F1BD0">
      <w:pPr>
        <w:pStyle w:val="a3"/>
        <w:numPr>
          <w:ilvl w:val="0"/>
          <w:numId w:val="1"/>
        </w:numPr>
        <w:rPr>
          <w:b/>
        </w:rPr>
      </w:pPr>
      <w:r>
        <w:t>О</w:t>
      </w:r>
      <w:r w:rsidR="006F7545">
        <w:t xml:space="preserve">бобщение </w:t>
      </w:r>
      <w:r w:rsidRPr="00DE11D8">
        <w:t>результат</w:t>
      </w:r>
      <w:r w:rsidR="006F7545">
        <w:t>ов</w:t>
      </w:r>
      <w:r w:rsidRPr="00DE11D8">
        <w:t xml:space="preserve"> мероприятий первого года реализации инновационного образовательного проекта</w:t>
      </w:r>
      <w:r>
        <w:t xml:space="preserve"> «Научно-методическое сопровождение непрерывного профессионального роста педагогических работников на основе уровневой диагностики предметных компетенций».</w:t>
      </w:r>
    </w:p>
    <w:p w:rsidR="002F1BD0" w:rsidRPr="002F1BD0" w:rsidRDefault="002F1BD0" w:rsidP="00BE3E3B">
      <w:pPr>
        <w:pStyle w:val="a3"/>
        <w:numPr>
          <w:ilvl w:val="0"/>
          <w:numId w:val="1"/>
        </w:numPr>
        <w:rPr>
          <w:b/>
        </w:rPr>
      </w:pPr>
      <w:r>
        <w:t xml:space="preserve">О результатах </w:t>
      </w:r>
      <w:r w:rsidRPr="00DE11D8">
        <w:t>экспертиз</w:t>
      </w:r>
      <w:r>
        <w:t>ы</w:t>
      </w:r>
      <w:r w:rsidRPr="00DE11D8">
        <w:t xml:space="preserve"> инновационных продуктов </w:t>
      </w:r>
    </w:p>
    <w:p w:rsidR="002F1BD0" w:rsidRPr="002F1BD0" w:rsidRDefault="002F1BD0" w:rsidP="00BE3E3B">
      <w:pPr>
        <w:pStyle w:val="a3"/>
        <w:numPr>
          <w:ilvl w:val="0"/>
          <w:numId w:val="1"/>
        </w:numPr>
        <w:rPr>
          <w:b/>
        </w:rPr>
      </w:pPr>
      <w:r>
        <w:t>Разное</w:t>
      </w:r>
    </w:p>
    <w:p w:rsidR="002F1BD0" w:rsidRDefault="002F1BD0"/>
    <w:p w:rsidR="002F1BD0" w:rsidRDefault="002F1BD0" w:rsidP="002F1BD0">
      <w:pPr>
        <w:ind w:firstLine="709"/>
        <w:jc w:val="both"/>
      </w:pPr>
    </w:p>
    <w:p w:rsidR="006F7545" w:rsidRDefault="006F7545" w:rsidP="006F7545">
      <w:pPr>
        <w:ind w:left="720"/>
        <w:jc w:val="both"/>
      </w:pPr>
      <w:r w:rsidRPr="00B2485E">
        <w:rPr>
          <w:b/>
        </w:rPr>
        <w:t>По первому вопросу</w:t>
      </w:r>
      <w:r>
        <w:t xml:space="preserve"> </w:t>
      </w:r>
      <w:r w:rsidR="00DF18C2" w:rsidRPr="00B2485E">
        <w:rPr>
          <w:b/>
        </w:rPr>
        <w:t>за</w:t>
      </w:r>
      <w:r w:rsidRPr="00B2485E">
        <w:rPr>
          <w:b/>
        </w:rPr>
        <w:t xml:space="preserve">слушали </w:t>
      </w:r>
      <w:proofErr w:type="spellStart"/>
      <w:r w:rsidRPr="00B2485E">
        <w:rPr>
          <w:b/>
        </w:rPr>
        <w:t>Даутову</w:t>
      </w:r>
      <w:proofErr w:type="spellEnd"/>
      <w:r w:rsidRPr="00B2485E">
        <w:rPr>
          <w:b/>
        </w:rPr>
        <w:t xml:space="preserve"> О.Б</w:t>
      </w:r>
      <w:r>
        <w:t>., п</w:t>
      </w:r>
      <w:r w:rsidRPr="00B53F79">
        <w:t>рофессор</w:t>
      </w:r>
      <w:r>
        <w:t>а</w:t>
      </w:r>
      <w:r w:rsidRPr="00B53F79">
        <w:t xml:space="preserve"> кафедры педагогики и </w:t>
      </w:r>
      <w:proofErr w:type="spellStart"/>
      <w:r w:rsidRPr="00B53F79">
        <w:t>андрагогики</w:t>
      </w:r>
      <w:proofErr w:type="spellEnd"/>
      <w:r w:rsidRPr="00B53F79">
        <w:t>, Санкт-Петербургск</w:t>
      </w:r>
      <w:r>
        <w:t>ой</w:t>
      </w:r>
      <w:r w:rsidRPr="00B53F79">
        <w:t xml:space="preserve"> академи</w:t>
      </w:r>
      <w:r>
        <w:t>и</w:t>
      </w:r>
      <w:r w:rsidRPr="00B53F79">
        <w:t xml:space="preserve"> постдипломного педагогического образования, доктор</w:t>
      </w:r>
      <w:r>
        <w:t>а</w:t>
      </w:r>
      <w:r w:rsidRPr="00B53F79">
        <w:t xml:space="preserve"> педагогических наук</w:t>
      </w:r>
      <w:r>
        <w:t>, научного руководителя проекта.</w:t>
      </w:r>
      <w:r w:rsidRPr="00B53F79">
        <w:t xml:space="preserve"> </w:t>
      </w:r>
      <w:r>
        <w:t xml:space="preserve">Она представила отчёт о </w:t>
      </w:r>
      <w:r w:rsidRPr="00DE11D8">
        <w:t>мероприяти</w:t>
      </w:r>
      <w:r>
        <w:t>ях</w:t>
      </w:r>
      <w:r w:rsidRPr="00DE11D8">
        <w:t xml:space="preserve"> первого года реализации инновационного образовательного проекта</w:t>
      </w:r>
      <w:r>
        <w:t xml:space="preserve"> «Научно-методическое сопровождение непрерывного профессионального роста педагогических работников на основе уровневой диагностики предметных компетенций».</w:t>
      </w:r>
      <w:r>
        <w:t xml:space="preserve"> </w:t>
      </w:r>
    </w:p>
    <w:p w:rsidR="006F7545" w:rsidRDefault="006F7545" w:rsidP="006F7545">
      <w:pPr>
        <w:ind w:left="720"/>
        <w:jc w:val="both"/>
      </w:pPr>
      <w:r>
        <w:t>Все мероприятия в соответствии с планом реализованы.</w:t>
      </w:r>
    </w:p>
    <w:p w:rsidR="006F7545" w:rsidRDefault="006F7545" w:rsidP="006F7545">
      <w:pPr>
        <w:ind w:left="720"/>
        <w:jc w:val="both"/>
      </w:pPr>
      <w:r>
        <w:t>Разработаны локальные документы:</w:t>
      </w:r>
    </w:p>
    <w:p w:rsidR="006F7545" w:rsidRPr="00DF18C2" w:rsidRDefault="006F7545" w:rsidP="00DF18C2">
      <w:pPr>
        <w:pStyle w:val="a3"/>
        <w:numPr>
          <w:ilvl w:val="0"/>
          <w:numId w:val="3"/>
        </w:numPr>
        <w:ind w:left="1440"/>
        <w:rPr>
          <w:rFonts w:eastAsia="Calibri"/>
          <w:color w:val="000000"/>
        </w:rPr>
      </w:pPr>
      <w:r w:rsidRPr="00DF18C2">
        <w:rPr>
          <w:rFonts w:eastAsia="Calibri"/>
          <w:color w:val="000000"/>
        </w:rPr>
        <w:t>Положение о деятельности Федеральной инновационной площадки на базе ГБУ «Информационно-методический центр» Фрунзенского района Санкт-Петербурга</w:t>
      </w:r>
      <w:r w:rsidR="00DF18C2">
        <w:rPr>
          <w:rFonts w:eastAsia="Calibri"/>
          <w:color w:val="000000"/>
        </w:rPr>
        <w:t>;</w:t>
      </w:r>
    </w:p>
    <w:p w:rsidR="006F7545" w:rsidRDefault="006F7545" w:rsidP="00DF18C2">
      <w:pPr>
        <w:pStyle w:val="a3"/>
        <w:numPr>
          <w:ilvl w:val="0"/>
          <w:numId w:val="3"/>
        </w:numPr>
        <w:ind w:left="1440"/>
        <w:jc w:val="both"/>
      </w:pPr>
      <w:r w:rsidRPr="00DF18C2">
        <w:rPr>
          <w:color w:val="000000"/>
        </w:rPr>
        <w:t>Положение о реализации инновационного образовательного проекта на базе ГБУ «Информационно-методический центр» Фрунзенского района</w:t>
      </w:r>
      <w:r w:rsidR="00DF18C2">
        <w:rPr>
          <w:color w:val="000000"/>
        </w:rPr>
        <w:t>;</w:t>
      </w:r>
    </w:p>
    <w:p w:rsidR="006F7545" w:rsidRDefault="006F7545" w:rsidP="00DF18C2">
      <w:pPr>
        <w:pStyle w:val="a3"/>
        <w:numPr>
          <w:ilvl w:val="0"/>
          <w:numId w:val="3"/>
        </w:numPr>
        <w:ind w:left="1440"/>
        <w:jc w:val="both"/>
      </w:pPr>
      <w:r w:rsidRPr="00DF18C2">
        <w:rPr>
          <w:color w:val="000000"/>
        </w:rPr>
        <w:t>Положение о Проектно-инициативной команде и Координационном совете ГБУ «ИМЦ» Фрунзенского района Санкт-Петербурга по реализации проекта ФИП</w:t>
      </w:r>
      <w:r w:rsidR="00DF18C2">
        <w:rPr>
          <w:color w:val="000000"/>
        </w:rPr>
        <w:t>.</w:t>
      </w:r>
    </w:p>
    <w:p w:rsidR="006F7545" w:rsidRDefault="006F7545" w:rsidP="006F7545">
      <w:pPr>
        <w:ind w:left="720"/>
        <w:jc w:val="both"/>
      </w:pPr>
    </w:p>
    <w:p w:rsidR="00DF18C2" w:rsidRDefault="002F1BD0" w:rsidP="006F7545">
      <w:pPr>
        <w:ind w:left="720"/>
        <w:jc w:val="both"/>
      </w:pPr>
      <w:r>
        <w:t>Разработ</w:t>
      </w:r>
      <w:r w:rsidR="00DF18C2">
        <w:t>ана</w:t>
      </w:r>
      <w:r>
        <w:t xml:space="preserve"> дополнительн</w:t>
      </w:r>
      <w:r w:rsidR="00DF18C2">
        <w:t>ая</w:t>
      </w:r>
      <w:r>
        <w:t xml:space="preserve"> профессиональн</w:t>
      </w:r>
      <w:r w:rsidR="00DF18C2">
        <w:t>ая</w:t>
      </w:r>
      <w:r>
        <w:t xml:space="preserve"> программ</w:t>
      </w:r>
      <w:r w:rsidR="00DF18C2">
        <w:t>а</w:t>
      </w:r>
      <w:r>
        <w:t xml:space="preserve"> повышения квалификации «Оценочная деятельность преподавателя в логике </w:t>
      </w:r>
      <w:proofErr w:type="spellStart"/>
      <w:r>
        <w:t>компетентностного</w:t>
      </w:r>
      <w:proofErr w:type="spellEnd"/>
      <w:r>
        <w:t xml:space="preserve"> подхода» для организации корпоративного обучения сотрудников ГБУ «ИМЦ». </w:t>
      </w:r>
    </w:p>
    <w:p w:rsidR="00DF18C2" w:rsidRDefault="00DF18C2" w:rsidP="006F7545">
      <w:pPr>
        <w:ind w:left="720"/>
        <w:jc w:val="both"/>
      </w:pPr>
    </w:p>
    <w:p w:rsidR="00DF18C2" w:rsidRDefault="00DF18C2" w:rsidP="006F7545">
      <w:pPr>
        <w:ind w:left="720"/>
        <w:jc w:val="both"/>
      </w:pPr>
      <w:r>
        <w:t xml:space="preserve">По программе организовано </w:t>
      </w:r>
      <w:r w:rsidR="002F1BD0">
        <w:t>корпоративно</w:t>
      </w:r>
      <w:r>
        <w:t>е</w:t>
      </w:r>
      <w:r w:rsidR="002F1BD0">
        <w:t xml:space="preserve"> обучени</w:t>
      </w:r>
      <w:r>
        <w:t>е</w:t>
      </w:r>
      <w:r w:rsidR="002F1BD0">
        <w:t xml:space="preserve"> сотрудников ГБУ «ИМЦ» с целью формирования компетенций необходимых для модернизации программ повышения квалификации педагогов, реализуемых в ГБУ «ИМЦ», создания базы оценочных материалов для уровневой диагностики предметных дефицитов педагогов. Обучение по программе проводилось в период: с 19.03.2020 по 21.05.2020</w:t>
      </w:r>
      <w:r>
        <w:t xml:space="preserve"> </w:t>
      </w:r>
    </w:p>
    <w:p w:rsidR="00DF18C2" w:rsidRDefault="00DF18C2" w:rsidP="006F7545">
      <w:pPr>
        <w:ind w:left="720"/>
        <w:jc w:val="both"/>
      </w:pPr>
    </w:p>
    <w:p w:rsidR="00DF18C2" w:rsidRDefault="00DF18C2" w:rsidP="006F7545">
      <w:pPr>
        <w:ind w:left="720"/>
        <w:jc w:val="both"/>
      </w:pPr>
      <w:r>
        <w:lastRenderedPageBreak/>
        <w:t>В результате обучения с</w:t>
      </w:r>
      <w:r w:rsidR="002F1BD0">
        <w:t xml:space="preserve">формирован </w:t>
      </w:r>
      <w:proofErr w:type="gramStart"/>
      <w:r w:rsidR="002F1BD0">
        <w:t>банк электронных оценочных материалов</w:t>
      </w:r>
      <w:proofErr w:type="gramEnd"/>
      <w:r w:rsidR="002F1BD0">
        <w:t xml:space="preserve"> включающий</w:t>
      </w:r>
      <w:r>
        <w:t xml:space="preserve"> о</w:t>
      </w:r>
      <w:r w:rsidR="002F1BD0">
        <w:t xml:space="preserve">ценочные материалы для диагностики предметных дефицитов в следующем составе: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биология. Разработаны 3 диагностические работы, 10 педагогических задач, 10 педагогических ситуаций;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география. Разработана 1 диагностическая работа, 3 педагогические задачи;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физика. Разработана 1 диагностическая работа, 5 педагогических задач, 3 педагогические ситуации;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информатика. Разработаны 3 диагностические работы, 2 кейса, 10 педагогических задач, 18 педагогических ситуаций;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математика. Разработаны 1 диагностическая работа, 1 кейс, 5 педагогических задач, 2 педагогические ситуации;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ОРКСЭ. Разработаны 1 диагностическая работа, 1 кейс, 1 педагогическая задача;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русский язык. Разработаны 2 диагностические работы, 3 педагогические задачи;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химия. Разработаны 2 кейса, 1 педагогическая задача;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для учителей предметов эстетического цикла. Разработаны 1 диагностическая работа, 1 кейс, 5 педагогических задач;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для педагогов дошкольного образования. Разработаны: 1 диагностическая работа, 2 кейса, 7 педагогических задач, 12 педагогических ситуаций;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для учителей начального образования. Разработаны 1 диагностическая работа, 1 кейс.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в предметной области физическая культура. Разработаны: 1 диагностическая работа, - 1 кейс, 5 педагогических задач, 1 педагогическая ситуация;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для педагога-организатора 1 диагностическая работа, 5 педагогических задач, 5 педагогических ситуаций; - для педагогов инклюзивного образования. Разработана 1 диагностическая работа;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Оценочные материалы для диагностики методических компетенций педагогов в следующем составе: - 2 кейса; - 16 педагогических задач; - 5 педагогических ситуаций. 2.3.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 xml:space="preserve">Оценочные материалы для диагностики психолого-педагогических и коммуникативных компетенций педагогов. В следующем составе: - 1 диагностическая работа, содержащая 15 заданий; - 6 кейсов; - 24 педагогических задач; - 38 педагогических ситуации. 2.4. </w:t>
      </w:r>
    </w:p>
    <w:p w:rsidR="00DF18C2" w:rsidRDefault="002F1BD0" w:rsidP="00B2485E">
      <w:pPr>
        <w:pStyle w:val="a3"/>
        <w:numPr>
          <w:ilvl w:val="0"/>
          <w:numId w:val="4"/>
        </w:numPr>
        <w:jc w:val="both"/>
      </w:pPr>
      <w:r>
        <w:t>Оценочные материалы для диагностики управленческих компетенций (директор, завуч) в следующем составе - 5 педагогических задач; - 5 педагогических ситуаций (3 из них с ответами)</w:t>
      </w:r>
      <w:r w:rsidR="00B2485E">
        <w:t>.</w:t>
      </w:r>
      <w:r>
        <w:t xml:space="preserve"> </w:t>
      </w:r>
    </w:p>
    <w:p w:rsidR="00B2485E" w:rsidRDefault="00B2485E" w:rsidP="006F7545">
      <w:pPr>
        <w:ind w:left="720"/>
        <w:jc w:val="both"/>
      </w:pPr>
    </w:p>
    <w:p w:rsidR="00DF18C2" w:rsidRDefault="002F1BD0" w:rsidP="006F7545">
      <w:pPr>
        <w:ind w:left="720"/>
        <w:jc w:val="both"/>
      </w:pPr>
      <w:r>
        <w:t xml:space="preserve">В результате обучения: </w:t>
      </w:r>
    </w:p>
    <w:p w:rsidR="00DF18C2" w:rsidRDefault="002F1BD0" w:rsidP="00B2485E">
      <w:pPr>
        <w:pStyle w:val="a3"/>
        <w:numPr>
          <w:ilvl w:val="0"/>
          <w:numId w:val="6"/>
        </w:numPr>
        <w:jc w:val="both"/>
      </w:pPr>
      <w:r>
        <w:t xml:space="preserve">Повышена квалификация сотрудников ГБУ «ИМЦ» до уровня необходимого для реализации инновационного проекта </w:t>
      </w:r>
    </w:p>
    <w:p w:rsidR="00DF18C2" w:rsidRDefault="002F1BD0" w:rsidP="00B2485E">
      <w:pPr>
        <w:pStyle w:val="a3"/>
        <w:numPr>
          <w:ilvl w:val="0"/>
          <w:numId w:val="6"/>
        </w:numPr>
        <w:jc w:val="both"/>
      </w:pPr>
      <w:r>
        <w:t xml:space="preserve">Разработаны диагностические материалы для определения профессиональных дефицитов педагогов: - 21 диагностическая работа, 19 на выявление предметных компетенции; - 19 кейсов, 13 на выявление предметных компетенции; - 120 педагогических задач, 60 на выявление предметных компетенций; - 112 педагогических ситуаций, 49 на выявление предметных компетенций. </w:t>
      </w:r>
    </w:p>
    <w:p w:rsidR="00DF18C2" w:rsidRDefault="002F1BD0" w:rsidP="00B2485E">
      <w:pPr>
        <w:pStyle w:val="a3"/>
        <w:numPr>
          <w:ilvl w:val="0"/>
          <w:numId w:val="6"/>
        </w:numPr>
        <w:jc w:val="both"/>
      </w:pPr>
      <w:r>
        <w:t>Организована работа по модернизации ДПП ПК, запланированные к реализации в 2021 году в части оценочных средств.</w:t>
      </w:r>
    </w:p>
    <w:p w:rsidR="00DF18C2" w:rsidRDefault="00DF18C2" w:rsidP="00DF18C2"/>
    <w:p w:rsidR="00B965FA" w:rsidRDefault="00DF18C2" w:rsidP="00DF18C2">
      <w:pPr>
        <w:tabs>
          <w:tab w:val="left" w:pos="900"/>
        </w:tabs>
      </w:pPr>
      <w:r>
        <w:lastRenderedPageBreak/>
        <w:tab/>
      </w:r>
    </w:p>
    <w:p w:rsidR="00493784" w:rsidRDefault="00DF18C2" w:rsidP="00493784">
      <w:pPr>
        <w:adjustRightInd w:val="0"/>
        <w:ind w:left="57" w:right="57"/>
      </w:pPr>
      <w:r w:rsidRPr="00685AE2">
        <w:rPr>
          <w:b/>
        </w:rPr>
        <w:t>По второму вопросу заслушали Иванову Л.А.,</w:t>
      </w:r>
      <w:r>
        <w:t xml:space="preserve"> </w:t>
      </w:r>
      <w:r w:rsidRPr="00685AE2">
        <w:rPr>
          <w:b/>
        </w:rPr>
        <w:t xml:space="preserve">руководителя </w:t>
      </w:r>
      <w:r w:rsidR="00493784" w:rsidRPr="00685AE2">
        <w:rPr>
          <w:b/>
        </w:rPr>
        <w:t>ре</w:t>
      </w:r>
      <w:r w:rsidR="00493784" w:rsidRPr="00685AE2">
        <w:rPr>
          <w:b/>
        </w:rPr>
        <w:t>ализации программы Проекта ФИП.</w:t>
      </w:r>
      <w:r w:rsidR="00493784">
        <w:t xml:space="preserve"> Лариса Александровна представила инновационные продукты, созданные в результате</w:t>
      </w:r>
      <w:r w:rsidR="001E3CA4">
        <w:t xml:space="preserve"> реализации мероприятий первого года реализации проекта:</w:t>
      </w:r>
    </w:p>
    <w:p w:rsidR="001E3CA4" w:rsidRDefault="001E3CA4" w:rsidP="00493784">
      <w:pPr>
        <w:adjustRightInd w:val="0"/>
        <w:ind w:left="57" w:right="57"/>
      </w:pPr>
    </w:p>
    <w:p w:rsidR="001E3CA4" w:rsidRPr="00B25D7B" w:rsidRDefault="001E3CA4" w:rsidP="001E3CA4">
      <w:pPr>
        <w:numPr>
          <w:ilvl w:val="0"/>
          <w:numId w:val="7"/>
        </w:numPr>
        <w:spacing w:after="120" w:line="276" w:lineRule="auto"/>
        <w:jc w:val="both"/>
      </w:pPr>
      <w:r w:rsidRPr="00B25D7B">
        <w:rPr>
          <w:bCs/>
        </w:rPr>
        <w:t>Модель</w:t>
      </w:r>
      <w:r w:rsidRPr="00B25D7B">
        <w:t xml:space="preserve"> системы управления реализацией инновационного проекта, реализуемого в рамках инновационной площадки на базе ГБУ «ИМЦ»</w:t>
      </w:r>
    </w:p>
    <w:p w:rsidR="001E3CA4" w:rsidRPr="00B25D7B" w:rsidRDefault="001E3CA4" w:rsidP="001E3CA4">
      <w:pPr>
        <w:numPr>
          <w:ilvl w:val="0"/>
          <w:numId w:val="7"/>
        </w:numPr>
        <w:spacing w:after="120" w:line="276" w:lineRule="auto"/>
        <w:jc w:val="both"/>
      </w:pPr>
      <w:r w:rsidRPr="00B25D7B">
        <w:rPr>
          <w:bCs/>
        </w:rPr>
        <w:t xml:space="preserve">Банк нормативных локальных документов </w:t>
      </w:r>
      <w:r w:rsidRPr="00B25D7B">
        <w:t>по организации работы инновационной площадки на базе ГБУ «ИМЦ»</w:t>
      </w:r>
    </w:p>
    <w:p w:rsidR="001E3CA4" w:rsidRPr="00B25D7B" w:rsidRDefault="001E3CA4" w:rsidP="001E3CA4">
      <w:pPr>
        <w:numPr>
          <w:ilvl w:val="0"/>
          <w:numId w:val="7"/>
        </w:numPr>
        <w:spacing w:after="120" w:line="276" w:lineRule="auto"/>
        <w:jc w:val="both"/>
      </w:pPr>
      <w:r w:rsidRPr="00B25D7B">
        <w:rPr>
          <w:bCs/>
        </w:rPr>
        <w:t xml:space="preserve">Дополнительная профессиональная программа повышения квалификации </w:t>
      </w:r>
      <w:r w:rsidRPr="00B25D7B">
        <w:t xml:space="preserve">для реализации в рамках корпоративного обучения сотрудников ГБУ «ИМЦ» «Оценочная деятельность преподавателя в логике </w:t>
      </w:r>
      <w:proofErr w:type="spellStart"/>
      <w:r w:rsidRPr="00B25D7B">
        <w:t>компетентностного</w:t>
      </w:r>
      <w:proofErr w:type="spellEnd"/>
      <w:r w:rsidRPr="00B25D7B">
        <w:t xml:space="preserve"> подхода» </w:t>
      </w:r>
    </w:p>
    <w:p w:rsidR="001E3CA4" w:rsidRPr="00706D19" w:rsidRDefault="001E3CA4" w:rsidP="001E3CA4">
      <w:pPr>
        <w:numPr>
          <w:ilvl w:val="0"/>
          <w:numId w:val="7"/>
        </w:numPr>
        <w:spacing w:after="120" w:line="276" w:lineRule="auto"/>
        <w:jc w:val="both"/>
      </w:pPr>
      <w:r w:rsidRPr="00B25D7B">
        <w:rPr>
          <w:bCs/>
        </w:rPr>
        <w:t>Оценочные материалы для реализации уровневой диагностики профессиональных дефицитов педагогов</w:t>
      </w:r>
      <w:r>
        <w:rPr>
          <w:bCs/>
        </w:rPr>
        <w:t xml:space="preserve">. Тестовые задания для диагностики предметных дефицитов </w:t>
      </w:r>
    </w:p>
    <w:p w:rsidR="001E3CA4" w:rsidRPr="00123EF7" w:rsidRDefault="001E3CA4" w:rsidP="001E3CA4">
      <w:pPr>
        <w:numPr>
          <w:ilvl w:val="0"/>
          <w:numId w:val="7"/>
        </w:numPr>
        <w:spacing w:after="120" w:line="276" w:lineRule="auto"/>
        <w:jc w:val="both"/>
      </w:pPr>
      <w:r w:rsidRPr="00123EF7">
        <w:rPr>
          <w:bCs/>
        </w:rPr>
        <w:t xml:space="preserve">Методические рекомендации по использованию тестовых заданий. Содержат </w:t>
      </w:r>
      <w:r>
        <w:rPr>
          <w:bCs/>
        </w:rPr>
        <w:t xml:space="preserve">перечень дефицитов, </w:t>
      </w:r>
      <w:r w:rsidRPr="00123EF7">
        <w:rPr>
          <w:bCs/>
        </w:rPr>
        <w:t xml:space="preserve">определение и описание уровней предметных компетенций, алгоритмическую модель построения индивидуального образовательного маршрута </w:t>
      </w:r>
      <w:r>
        <w:rPr>
          <w:bCs/>
        </w:rPr>
        <w:t>в соответствии с результатами диагностик</w:t>
      </w:r>
    </w:p>
    <w:p w:rsidR="001E3CA4" w:rsidRPr="00B25D7B" w:rsidRDefault="001E3CA4" w:rsidP="001E3CA4">
      <w:pPr>
        <w:numPr>
          <w:ilvl w:val="0"/>
          <w:numId w:val="7"/>
        </w:numPr>
        <w:spacing w:after="120" w:line="276" w:lineRule="auto"/>
        <w:jc w:val="both"/>
      </w:pPr>
      <w:r w:rsidRPr="00B25D7B">
        <w:rPr>
          <w:bCs/>
        </w:rPr>
        <w:t xml:space="preserve">Методические рекомендации </w:t>
      </w:r>
      <w:r w:rsidRPr="00B25D7B">
        <w:t>с описанием системы научно-методического сопровождения непрерывного повышения квалификации педагогических работников, основанного на уровневой диагностике предметных профессиональных компетенций</w:t>
      </w:r>
    </w:p>
    <w:p w:rsidR="001E3CA4" w:rsidRDefault="00685AE2" w:rsidP="00DF18C2">
      <w:pPr>
        <w:tabs>
          <w:tab w:val="left" w:pos="900"/>
        </w:tabs>
      </w:pPr>
      <w:r>
        <w:t>В выступлении представлены результаты профессиональной экспертизы инновационных продуктов первого года реализации ФИП.</w:t>
      </w:r>
    </w:p>
    <w:p w:rsidR="00685AE2" w:rsidRDefault="00685AE2" w:rsidP="00DF18C2">
      <w:pPr>
        <w:tabs>
          <w:tab w:val="left" w:pos="900"/>
        </w:tabs>
      </w:pPr>
    </w:p>
    <w:p w:rsidR="00685AE2" w:rsidRPr="00685AE2" w:rsidRDefault="00685AE2" w:rsidP="00DF18C2">
      <w:pPr>
        <w:tabs>
          <w:tab w:val="left" w:pos="900"/>
        </w:tabs>
        <w:rPr>
          <w:b/>
        </w:rPr>
      </w:pPr>
      <w:r w:rsidRPr="00685AE2">
        <w:rPr>
          <w:b/>
        </w:rPr>
        <w:t>Решение</w:t>
      </w:r>
    </w:p>
    <w:p w:rsidR="00685AE2" w:rsidRDefault="00685AE2" w:rsidP="001510DA">
      <w:pPr>
        <w:pStyle w:val="a3"/>
        <w:numPr>
          <w:ilvl w:val="0"/>
          <w:numId w:val="8"/>
        </w:numPr>
        <w:tabs>
          <w:tab w:val="left" w:pos="900"/>
        </w:tabs>
        <w:spacing w:line="276" w:lineRule="auto"/>
      </w:pPr>
      <w:r>
        <w:t>Признать план реализации Федеральной опытно-экспериментальной площадки полностью выполненным.</w:t>
      </w:r>
    </w:p>
    <w:p w:rsidR="00685AE2" w:rsidRDefault="00685AE2" w:rsidP="001510DA">
      <w:pPr>
        <w:pStyle w:val="a3"/>
        <w:numPr>
          <w:ilvl w:val="0"/>
          <w:numId w:val="8"/>
        </w:numPr>
        <w:tabs>
          <w:tab w:val="left" w:pos="900"/>
        </w:tabs>
        <w:spacing w:line="276" w:lineRule="auto"/>
      </w:pPr>
      <w:r>
        <w:t xml:space="preserve">Признать все продукты, полученные в результате проведённых мероприятий соответствующими необходимым требованиям </w:t>
      </w:r>
    </w:p>
    <w:p w:rsidR="00685AE2" w:rsidRDefault="00685AE2" w:rsidP="001510DA">
      <w:pPr>
        <w:pStyle w:val="a3"/>
        <w:numPr>
          <w:ilvl w:val="0"/>
          <w:numId w:val="8"/>
        </w:numPr>
        <w:tabs>
          <w:tab w:val="left" w:pos="900"/>
        </w:tabs>
        <w:spacing w:line="276" w:lineRule="auto"/>
      </w:pPr>
      <w:r>
        <w:t>Начать модернизацию Дополнительных профессиональных программ повышения квалификации</w:t>
      </w:r>
      <w:r w:rsidR="001510DA">
        <w:t>, реализуемых в ГБУ «ИМЦ» в части оценочных средств</w:t>
      </w:r>
    </w:p>
    <w:p w:rsidR="001510DA" w:rsidRDefault="001510DA" w:rsidP="001510DA">
      <w:pPr>
        <w:pStyle w:val="a3"/>
        <w:numPr>
          <w:ilvl w:val="0"/>
          <w:numId w:val="8"/>
        </w:numPr>
        <w:tabs>
          <w:tab w:val="left" w:pos="900"/>
        </w:tabs>
        <w:spacing w:line="276" w:lineRule="auto"/>
      </w:pPr>
      <w:r>
        <w:t>Начать работу с районными методическими объединениями по формированию диагностических работ для</w:t>
      </w:r>
      <w:bookmarkStart w:id="0" w:name="_GoBack"/>
      <w:bookmarkEnd w:id="0"/>
      <w:r>
        <w:t xml:space="preserve"> определения предметных дефицитов педагогов</w:t>
      </w:r>
    </w:p>
    <w:sectPr w:rsidR="001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918"/>
    <w:multiLevelType w:val="hybridMultilevel"/>
    <w:tmpl w:val="4B5A30A0"/>
    <w:lvl w:ilvl="0" w:tplc="AB6CB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E69B2"/>
    <w:multiLevelType w:val="hybridMultilevel"/>
    <w:tmpl w:val="351C055C"/>
    <w:lvl w:ilvl="0" w:tplc="D90E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43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23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0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68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E1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0E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AA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82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C1E13"/>
    <w:multiLevelType w:val="hybridMultilevel"/>
    <w:tmpl w:val="B3AECAD2"/>
    <w:lvl w:ilvl="0" w:tplc="50BCD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3106"/>
    <w:multiLevelType w:val="hybridMultilevel"/>
    <w:tmpl w:val="FADA2168"/>
    <w:lvl w:ilvl="0" w:tplc="97DE9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65A31"/>
    <w:multiLevelType w:val="hybridMultilevel"/>
    <w:tmpl w:val="C1543D94"/>
    <w:lvl w:ilvl="0" w:tplc="97DE9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E75"/>
    <w:multiLevelType w:val="hybridMultilevel"/>
    <w:tmpl w:val="15F0119E"/>
    <w:lvl w:ilvl="0" w:tplc="97DE9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47486"/>
    <w:multiLevelType w:val="hybridMultilevel"/>
    <w:tmpl w:val="6E3461B2"/>
    <w:lvl w:ilvl="0" w:tplc="37EE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604C"/>
    <w:multiLevelType w:val="hybridMultilevel"/>
    <w:tmpl w:val="434C4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C"/>
    <w:rsid w:val="001510DA"/>
    <w:rsid w:val="001E3CA4"/>
    <w:rsid w:val="0020150C"/>
    <w:rsid w:val="002F1BD0"/>
    <w:rsid w:val="00493784"/>
    <w:rsid w:val="00685AE2"/>
    <w:rsid w:val="006F7545"/>
    <w:rsid w:val="008629A9"/>
    <w:rsid w:val="00B2485E"/>
    <w:rsid w:val="00B965FA"/>
    <w:rsid w:val="00DF18C2"/>
    <w:rsid w:val="00E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C3EC"/>
  <w15:chartTrackingRefBased/>
  <w15:docId w15:val="{64D34118-A096-43D5-B5E0-786778A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F1BD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F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Татьяна Анатольевна</dc:creator>
  <cp:keywords/>
  <dc:description/>
  <cp:lastModifiedBy>Дмитренко Татьяна Анатольевна</cp:lastModifiedBy>
  <cp:revision>4</cp:revision>
  <dcterms:created xsi:type="dcterms:W3CDTF">2020-09-26T08:35:00Z</dcterms:created>
  <dcterms:modified xsi:type="dcterms:W3CDTF">2020-09-26T09:37:00Z</dcterms:modified>
</cp:coreProperties>
</file>