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FC" w:rsidRPr="00330B98" w:rsidRDefault="00F87895" w:rsidP="008914FC">
      <w:pPr>
        <w:pStyle w:val="a5"/>
        <w:spacing w:after="12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30B98">
        <w:rPr>
          <w:rFonts w:ascii="Times New Roman" w:eastAsia="Times New Roman" w:hAnsi="Times New Roman"/>
          <w:b/>
          <w:sz w:val="23"/>
          <w:szCs w:val="23"/>
          <w:lang w:eastAsia="ru-RU"/>
        </w:rPr>
        <w:t>Аннотация к инновационному продукту</w:t>
      </w:r>
    </w:p>
    <w:p w:rsidR="009C21CB" w:rsidRPr="009C7CFD" w:rsidRDefault="009C21CB" w:rsidP="009C21CB">
      <w:pPr>
        <w:jc w:val="center"/>
        <w:rPr>
          <w:sz w:val="44"/>
          <w:szCs w:val="44"/>
        </w:rPr>
      </w:pPr>
      <w:r>
        <w:rPr>
          <w:b/>
        </w:rPr>
        <w:t>Учебно-методический комплекс</w:t>
      </w:r>
      <w:r>
        <w:rPr>
          <w:b/>
        </w:rPr>
        <w:br/>
        <w:t xml:space="preserve"> </w:t>
      </w:r>
      <w:r w:rsidRPr="0092501F">
        <w:rPr>
          <w:b/>
        </w:rPr>
        <w:t>«Ин</w:t>
      </w:r>
      <w:r>
        <w:rPr>
          <w:b/>
        </w:rPr>
        <w:t xml:space="preserve">клюзивная образовательная среда </w:t>
      </w:r>
      <w:bookmarkStart w:id="0" w:name="_GoBack"/>
      <w:bookmarkEnd w:id="0"/>
      <w:r w:rsidRPr="0092501F">
        <w:rPr>
          <w:b/>
        </w:rPr>
        <w:t>в общеобразовательной организации</w:t>
      </w:r>
      <w:r w:rsidRPr="0092501F">
        <w:rPr>
          <w:b/>
        </w:rPr>
        <w:br/>
        <w:t>с применением технологии ресурсной зоны»</w:t>
      </w:r>
    </w:p>
    <w:p w:rsidR="008914FC" w:rsidRPr="00330B98" w:rsidRDefault="008914FC" w:rsidP="008A153A">
      <w:pPr>
        <w:pStyle w:val="a5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F87895" w:rsidRPr="00330B98" w:rsidRDefault="00F87895" w:rsidP="0034691A">
      <w:pPr>
        <w:shd w:val="clear" w:color="auto" w:fill="FFFFFF"/>
        <w:ind w:firstLine="708"/>
        <w:jc w:val="both"/>
        <w:rPr>
          <w:rStyle w:val="2"/>
          <w:spacing w:val="-10"/>
          <w:sz w:val="24"/>
          <w:szCs w:val="24"/>
        </w:rPr>
      </w:pPr>
      <w:r w:rsidRPr="00330B98">
        <w:rPr>
          <w:rStyle w:val="2"/>
          <w:spacing w:val="-10"/>
          <w:sz w:val="24"/>
          <w:szCs w:val="24"/>
        </w:rPr>
        <w:t>Учебно-методический комплекс (далее УМК) р</w:t>
      </w:r>
      <w:r w:rsidR="00977802" w:rsidRPr="00330B98">
        <w:rPr>
          <w:rStyle w:val="2"/>
          <w:spacing w:val="-10"/>
          <w:sz w:val="24"/>
          <w:szCs w:val="24"/>
        </w:rPr>
        <w:t xml:space="preserve">азработан с целью методической поддержки образовательных учреждений при организации деятельности по созданию инклюзивной образовательной среды с применением технологии ресурсной зоны. </w:t>
      </w:r>
      <w:r w:rsidR="0034691A" w:rsidRPr="00330B98">
        <w:rPr>
          <w:rStyle w:val="2"/>
          <w:spacing w:val="-10"/>
          <w:sz w:val="24"/>
          <w:szCs w:val="24"/>
        </w:rPr>
        <w:t xml:space="preserve">Результатом оптимизации функционирования образовательного пространства учреждения с применением указанной технологии является для всех детей с особыми образовательными потребностями </w:t>
      </w:r>
      <w:proofErr w:type="spellStart"/>
      <w:r w:rsidR="0034691A" w:rsidRPr="00330B98">
        <w:rPr>
          <w:rStyle w:val="2"/>
          <w:spacing w:val="-10"/>
          <w:sz w:val="24"/>
          <w:szCs w:val="24"/>
        </w:rPr>
        <w:t>сформированность</w:t>
      </w:r>
      <w:proofErr w:type="spellEnd"/>
      <w:r w:rsidR="0034691A" w:rsidRPr="00330B98">
        <w:rPr>
          <w:rStyle w:val="2"/>
          <w:spacing w:val="-10"/>
          <w:sz w:val="24"/>
          <w:szCs w:val="24"/>
        </w:rPr>
        <w:t xml:space="preserve"> ключевых, базовых и функциональных компетенций, востребованных в повседневной жизни в инклюзивном обществе. </w:t>
      </w:r>
      <w:r w:rsidRPr="00330B98">
        <w:rPr>
          <w:rStyle w:val="2"/>
          <w:spacing w:val="-10"/>
          <w:sz w:val="24"/>
          <w:szCs w:val="24"/>
        </w:rPr>
        <w:t xml:space="preserve">Содержательная основа каждого компонента УМК – </w:t>
      </w:r>
      <w:proofErr w:type="spellStart"/>
      <w:r w:rsidRPr="00330B98">
        <w:rPr>
          <w:rStyle w:val="2"/>
          <w:spacing w:val="-10"/>
          <w:sz w:val="24"/>
          <w:szCs w:val="24"/>
        </w:rPr>
        <w:t>практикоориентированные</w:t>
      </w:r>
      <w:proofErr w:type="spellEnd"/>
      <w:r w:rsidRPr="00330B98">
        <w:rPr>
          <w:rStyle w:val="2"/>
          <w:spacing w:val="-10"/>
          <w:sz w:val="24"/>
          <w:szCs w:val="24"/>
        </w:rPr>
        <w:t xml:space="preserve"> материалы, позволяющие </w:t>
      </w:r>
      <w:r w:rsidR="0034691A" w:rsidRPr="00330B98">
        <w:rPr>
          <w:rStyle w:val="2"/>
          <w:spacing w:val="-10"/>
          <w:sz w:val="24"/>
          <w:szCs w:val="24"/>
        </w:rPr>
        <w:t xml:space="preserve">администраторам и </w:t>
      </w:r>
      <w:r w:rsidRPr="00330B98">
        <w:rPr>
          <w:rStyle w:val="2"/>
          <w:spacing w:val="-10"/>
          <w:sz w:val="24"/>
          <w:szCs w:val="24"/>
        </w:rPr>
        <w:t>педаго</w:t>
      </w:r>
      <w:r w:rsidR="009F287D" w:rsidRPr="00330B98">
        <w:rPr>
          <w:rStyle w:val="2"/>
          <w:spacing w:val="-10"/>
          <w:sz w:val="24"/>
          <w:szCs w:val="24"/>
        </w:rPr>
        <w:t>г</w:t>
      </w:r>
      <w:r w:rsidR="0034691A" w:rsidRPr="00330B98">
        <w:rPr>
          <w:rStyle w:val="2"/>
          <w:spacing w:val="-10"/>
          <w:sz w:val="24"/>
          <w:szCs w:val="24"/>
        </w:rPr>
        <w:t>ам</w:t>
      </w:r>
      <w:r w:rsidRPr="00330B98">
        <w:rPr>
          <w:rStyle w:val="2"/>
          <w:spacing w:val="-10"/>
          <w:sz w:val="24"/>
          <w:szCs w:val="24"/>
        </w:rPr>
        <w:t xml:space="preserve"> эффективно </w:t>
      </w:r>
      <w:r w:rsidR="0034691A" w:rsidRPr="00330B98">
        <w:rPr>
          <w:rStyle w:val="2"/>
          <w:spacing w:val="-10"/>
          <w:sz w:val="24"/>
          <w:szCs w:val="24"/>
        </w:rPr>
        <w:t>выстраивать</w:t>
      </w:r>
      <w:r w:rsidRPr="00330B98">
        <w:rPr>
          <w:rStyle w:val="2"/>
          <w:spacing w:val="-10"/>
          <w:sz w:val="24"/>
          <w:szCs w:val="24"/>
        </w:rPr>
        <w:t xml:space="preserve"> образовательный процесс</w:t>
      </w:r>
      <w:r w:rsidR="0034691A" w:rsidRPr="00330B98">
        <w:rPr>
          <w:rStyle w:val="2"/>
          <w:spacing w:val="-10"/>
          <w:sz w:val="24"/>
          <w:szCs w:val="24"/>
        </w:rPr>
        <w:t xml:space="preserve"> в инклюзивной школе</w:t>
      </w:r>
      <w:r w:rsidRPr="00330B98">
        <w:rPr>
          <w:rStyle w:val="2"/>
          <w:spacing w:val="-10"/>
          <w:sz w:val="24"/>
          <w:szCs w:val="24"/>
        </w:rPr>
        <w:t xml:space="preserve">.  </w:t>
      </w:r>
    </w:p>
    <w:p w:rsidR="008914FC" w:rsidRPr="00330B98" w:rsidRDefault="008914FC" w:rsidP="008914FC">
      <w:pPr>
        <w:shd w:val="clear" w:color="auto" w:fill="FFFFFF"/>
        <w:spacing w:after="120"/>
        <w:ind w:firstLine="708"/>
        <w:jc w:val="both"/>
        <w:rPr>
          <w:rStyle w:val="2"/>
          <w:spacing w:val="-10"/>
          <w:sz w:val="24"/>
          <w:szCs w:val="24"/>
        </w:rPr>
      </w:pPr>
    </w:p>
    <w:p w:rsidR="00F87895" w:rsidRPr="00330B98" w:rsidRDefault="00F87895" w:rsidP="008914FC">
      <w:pPr>
        <w:pStyle w:val="a5"/>
        <w:spacing w:after="120"/>
        <w:ind w:firstLine="567"/>
        <w:jc w:val="both"/>
        <w:rPr>
          <w:rStyle w:val="2"/>
          <w:b/>
          <w:spacing w:val="-10"/>
          <w:sz w:val="24"/>
          <w:szCs w:val="24"/>
        </w:rPr>
      </w:pPr>
      <w:r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>Компоненты УМК</w:t>
      </w:r>
      <w:r w:rsidRPr="00330B98">
        <w:rPr>
          <w:rStyle w:val="2"/>
          <w:b/>
          <w:spacing w:val="-10"/>
          <w:sz w:val="24"/>
          <w:szCs w:val="24"/>
        </w:rPr>
        <w:t xml:space="preserve"> </w:t>
      </w:r>
    </w:p>
    <w:p w:rsidR="00F87895" w:rsidRPr="00330B98" w:rsidRDefault="00F87895" w:rsidP="008914FC">
      <w:pPr>
        <w:pStyle w:val="a5"/>
        <w:spacing w:after="120"/>
        <w:ind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330B98">
        <w:rPr>
          <w:rStyle w:val="2"/>
          <w:b/>
          <w:spacing w:val="-10"/>
          <w:sz w:val="24"/>
          <w:szCs w:val="24"/>
        </w:rPr>
        <w:t>Учебно-методическое пособие</w:t>
      </w:r>
      <w:r w:rsidR="00E23E59" w:rsidRPr="00330B98">
        <w:rPr>
          <w:rStyle w:val="2"/>
          <w:b/>
          <w:spacing w:val="-10"/>
          <w:sz w:val="24"/>
          <w:szCs w:val="24"/>
        </w:rPr>
        <w:t xml:space="preserve"> </w:t>
      </w:r>
      <w:r w:rsidR="00E23E59" w:rsidRPr="00330B98">
        <w:rPr>
          <w:rFonts w:ascii="Times New Roman" w:eastAsia="Times New Roman" w:hAnsi="Times New Roman"/>
          <w:sz w:val="24"/>
          <w:szCs w:val="24"/>
          <w:lang w:eastAsia="ru-RU"/>
        </w:rPr>
        <w:t>«ИНКЛЮЗИВНАЯ ШКОЛА – ШКОЛА ДЛЯ КАЖДОГО. Создание ресурсной зоны в образовательной организации»</w:t>
      </w:r>
      <w:r w:rsidR="0047262D" w:rsidRPr="00330B98">
        <w:rPr>
          <w:rStyle w:val="2"/>
          <w:b/>
          <w:spacing w:val="-10"/>
          <w:sz w:val="24"/>
          <w:szCs w:val="24"/>
        </w:rPr>
        <w:t>.</w:t>
      </w:r>
      <w:r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Содержание</w:t>
      </w:r>
      <w:r w:rsidR="00652C55"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>.</w:t>
      </w:r>
      <w:r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="008A039C" w:rsidRPr="00330B98">
        <w:rPr>
          <w:rFonts w:ascii="Times New Roman" w:hAnsi="Times New Roman"/>
          <w:spacing w:val="-10"/>
          <w:sz w:val="24"/>
          <w:szCs w:val="24"/>
          <w:lang w:eastAsia="ru-RU"/>
        </w:rPr>
        <w:t>Р</w:t>
      </w:r>
      <w:r w:rsidR="008A039C" w:rsidRPr="00330B98">
        <w:rPr>
          <w:rFonts w:ascii="Times New Roman" w:eastAsia="Times New Roman" w:hAnsi="Times New Roman"/>
          <w:sz w:val="24"/>
          <w:szCs w:val="24"/>
          <w:lang w:eastAsia="ru-RU"/>
        </w:rPr>
        <w:t xml:space="preserve">аскрываются вопросы организации обучения детей с особыми образовательными потребностями в условиях использования в образовательном учреждении общего назначения технологии ресурсной зоны. Материал собран в два блока: подготовительный (создание необходимых условий получения начального образования) и основной (организационно-методические вопросы диагностики, планирования, реализации обучения учащихся, а также организации взаимодействия всех участников образовательных отношений). </w:t>
      </w:r>
      <w:r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Назначение. 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>Обеспечение образоват</w:t>
      </w:r>
      <w:r w:rsidR="0047262D" w:rsidRPr="00330B98">
        <w:rPr>
          <w:rFonts w:ascii="Times New Roman" w:hAnsi="Times New Roman"/>
          <w:spacing w:val="-10"/>
          <w:sz w:val="24"/>
          <w:szCs w:val="24"/>
          <w:lang w:eastAsia="ru-RU"/>
        </w:rPr>
        <w:t>ельной организации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специальными программами, методами обучения и воспитания, специальными учебными пособиями и дидактическими материалами, </w:t>
      </w:r>
      <w:r w:rsidR="0047262D" w:rsidRPr="00330B98">
        <w:rPr>
          <w:rFonts w:ascii="Times New Roman" w:hAnsi="Times New Roman"/>
          <w:spacing w:val="-10"/>
          <w:sz w:val="24"/>
          <w:szCs w:val="24"/>
          <w:lang w:eastAsia="ru-RU"/>
        </w:rPr>
        <w:t>обеспечивающими многостороннее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развитие детей </w:t>
      </w:r>
      <w:r w:rsidR="008A039C"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с особыми образовательными потребностями 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младшего школьного возраста, их комфортное обучение. </w:t>
      </w:r>
    </w:p>
    <w:p w:rsidR="006B140B" w:rsidRPr="00330B98" w:rsidRDefault="006B140B" w:rsidP="008914FC">
      <w:pPr>
        <w:pStyle w:val="a5"/>
        <w:spacing w:after="120"/>
        <w:ind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330B98">
        <w:rPr>
          <w:rStyle w:val="2"/>
          <w:b/>
          <w:spacing w:val="-10"/>
          <w:sz w:val="24"/>
          <w:szCs w:val="24"/>
        </w:rPr>
        <w:t xml:space="preserve">Конспекты занятий. </w:t>
      </w:r>
      <w:r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Содержание.</w:t>
      </w:r>
      <w:r w:rsidRPr="00330B98">
        <w:rPr>
          <w:b/>
          <w:spacing w:val="-10"/>
          <w:sz w:val="24"/>
          <w:szCs w:val="24"/>
          <w:lang w:eastAsia="ru-RU"/>
        </w:rPr>
        <w:t xml:space="preserve"> 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>Включает п</w:t>
      </w:r>
      <w:r w:rsidRPr="00330B98">
        <w:rPr>
          <w:rStyle w:val="2"/>
          <w:spacing w:val="-10"/>
          <w:sz w:val="24"/>
          <w:szCs w:val="24"/>
        </w:rPr>
        <w:t xml:space="preserve">римеры конспектов занятий, демонстрирующих логику и структуру их построения. </w:t>
      </w:r>
      <w:r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>Назначение.</w:t>
      </w:r>
      <w:r w:rsidRPr="00330B98">
        <w:rPr>
          <w:spacing w:val="-10"/>
          <w:sz w:val="24"/>
          <w:szCs w:val="24"/>
          <w:lang w:eastAsia="ru-RU"/>
        </w:rPr>
        <w:t xml:space="preserve"> 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>Методическое руководство для эффективной организации занятий с учётом возрастных и психофизиологических особенностей обучающихся.</w:t>
      </w:r>
    </w:p>
    <w:p w:rsidR="006B140B" w:rsidRPr="00330B98" w:rsidRDefault="006B140B" w:rsidP="008914FC">
      <w:pPr>
        <w:pStyle w:val="a5"/>
        <w:spacing w:after="120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</w:pPr>
      <w:r w:rsidRPr="00330B98">
        <w:rPr>
          <w:rStyle w:val="2"/>
          <w:b/>
          <w:spacing w:val="-10"/>
          <w:sz w:val="24"/>
          <w:szCs w:val="24"/>
        </w:rPr>
        <w:t xml:space="preserve">Примеры </w:t>
      </w:r>
      <w:r w:rsidR="00CA3636" w:rsidRPr="00330B98">
        <w:rPr>
          <w:rStyle w:val="2"/>
          <w:b/>
          <w:spacing w:val="-10"/>
          <w:sz w:val="24"/>
          <w:szCs w:val="24"/>
        </w:rPr>
        <w:t xml:space="preserve">заданий и </w:t>
      </w:r>
      <w:r w:rsidRPr="00330B98">
        <w:rPr>
          <w:rStyle w:val="2"/>
          <w:b/>
          <w:spacing w:val="-10"/>
          <w:sz w:val="24"/>
          <w:szCs w:val="24"/>
        </w:rPr>
        <w:t xml:space="preserve">дидактических материалов для организации занятий. </w:t>
      </w:r>
      <w:r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Содержание.</w:t>
      </w:r>
      <w:r w:rsidRPr="00330B98">
        <w:rPr>
          <w:b/>
          <w:spacing w:val="-10"/>
          <w:sz w:val="24"/>
          <w:szCs w:val="24"/>
          <w:lang w:eastAsia="ru-RU"/>
        </w:rPr>
        <w:t xml:space="preserve"> 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Включает набор </w:t>
      </w:r>
      <w:r w:rsidR="00CA3636"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заданий и 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>дидактических материалов, обеспечивающих последовательное, поэтапное обучение детей различным приемам или способам учебной деятельности.</w:t>
      </w:r>
      <w:r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Назначение.</w:t>
      </w:r>
      <w:r w:rsidRPr="00330B98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 Дидактическое обеспечение занятий по </w:t>
      </w:r>
      <w:r w:rsidR="00CA3636" w:rsidRPr="00330B98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адаптированным образовательным программам</w:t>
      </w:r>
      <w:r w:rsidRPr="00330B98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,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обеспечивающее успешное овладение содержанием</w:t>
      </w:r>
      <w:r w:rsidRPr="00330B98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. Реализация </w:t>
      </w:r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>наглядного и практического (</w:t>
      </w:r>
      <w:proofErr w:type="spellStart"/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>деятельностного</w:t>
      </w:r>
      <w:proofErr w:type="spellEnd"/>
      <w:r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) методов обучения. </w:t>
      </w:r>
      <w:r w:rsidRPr="00330B98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>Активизация познавательной деятельности учащихся. Усиление мотивации обучения.</w:t>
      </w:r>
    </w:p>
    <w:p w:rsidR="00F87895" w:rsidRPr="00330B98" w:rsidRDefault="00B82170" w:rsidP="008914FC">
      <w:pPr>
        <w:pStyle w:val="a5"/>
        <w:spacing w:after="120"/>
        <w:ind w:firstLine="567"/>
        <w:jc w:val="both"/>
        <w:rPr>
          <w:rFonts w:ascii="Times New Roman" w:hAnsi="Times New Roman"/>
          <w:b/>
          <w:spacing w:val="-10"/>
          <w:sz w:val="24"/>
          <w:szCs w:val="24"/>
          <w:shd w:val="clear" w:color="auto" w:fill="FFFFFF"/>
        </w:rPr>
      </w:pPr>
      <w:r w:rsidRPr="00330B98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Диагностические материалы для проведения мониторинга достижения планируемых результатов обучения.</w:t>
      </w:r>
      <w:r w:rsidRPr="00330B98">
        <w:t xml:space="preserve"> </w:t>
      </w:r>
      <w:r w:rsidR="00F87895"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Содержание.</w:t>
      </w:r>
      <w:r w:rsidR="00F87895" w:rsidRPr="00330B98">
        <w:rPr>
          <w:b/>
          <w:spacing w:val="-10"/>
          <w:sz w:val="24"/>
          <w:szCs w:val="24"/>
          <w:lang w:eastAsia="ru-RU"/>
        </w:rPr>
        <w:t xml:space="preserve"> </w:t>
      </w:r>
      <w:r w:rsidR="00F87895" w:rsidRPr="00330B98">
        <w:rPr>
          <w:rStyle w:val="2"/>
          <w:spacing w:val="-10"/>
          <w:sz w:val="24"/>
          <w:szCs w:val="24"/>
        </w:rPr>
        <w:t xml:space="preserve">Диагностическая составляющая. Включает диагностические методики с </w:t>
      </w:r>
      <w:r w:rsidR="009512B2" w:rsidRPr="00330B98">
        <w:rPr>
          <w:rStyle w:val="2"/>
          <w:spacing w:val="-10"/>
          <w:sz w:val="24"/>
          <w:szCs w:val="24"/>
        </w:rPr>
        <w:t>примерами</w:t>
      </w:r>
      <w:r w:rsidR="00F87895" w:rsidRPr="00330B98">
        <w:rPr>
          <w:rStyle w:val="2"/>
          <w:spacing w:val="-10"/>
          <w:sz w:val="24"/>
          <w:szCs w:val="24"/>
        </w:rPr>
        <w:t xml:space="preserve"> стимульного материала. </w:t>
      </w:r>
      <w:r w:rsidR="00F87895" w:rsidRPr="00330B98">
        <w:rPr>
          <w:rFonts w:ascii="Times New Roman" w:hAnsi="Times New Roman"/>
          <w:b/>
          <w:spacing w:val="-10"/>
          <w:sz w:val="24"/>
          <w:szCs w:val="24"/>
          <w:lang w:eastAsia="ru-RU"/>
        </w:rPr>
        <w:t>Назначение.</w:t>
      </w:r>
      <w:r w:rsidR="00F87895"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Система оценки достижений обучающимися </w:t>
      </w:r>
      <w:r w:rsidR="00FD4CF6"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с особенностями развития </w:t>
      </w:r>
      <w:r w:rsidR="00F87895"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планируемых результатов освоения </w:t>
      </w:r>
      <w:r w:rsidR="00FD4CF6"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адаптированной основной общеобразовательной </w:t>
      </w:r>
      <w:r w:rsidR="00F87895" w:rsidRPr="00330B98">
        <w:rPr>
          <w:rFonts w:ascii="Times New Roman" w:hAnsi="Times New Roman"/>
          <w:spacing w:val="-10"/>
          <w:sz w:val="24"/>
          <w:szCs w:val="24"/>
          <w:lang w:eastAsia="ru-RU"/>
        </w:rPr>
        <w:t>программ</w:t>
      </w:r>
      <w:r w:rsidR="00FD4CF6" w:rsidRPr="00330B98">
        <w:rPr>
          <w:rFonts w:ascii="Times New Roman" w:hAnsi="Times New Roman"/>
          <w:spacing w:val="-10"/>
          <w:sz w:val="24"/>
          <w:szCs w:val="24"/>
          <w:lang w:eastAsia="ru-RU"/>
        </w:rPr>
        <w:t>ы</w:t>
      </w:r>
      <w:r w:rsidR="00F87895" w:rsidRPr="00330B98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и формирования сферы жизненной компетенции. Корректировка индивидуальных образовательных маршрутов.</w:t>
      </w:r>
      <w:r w:rsidR="00F87895" w:rsidRPr="00330B98">
        <w:rPr>
          <w:rFonts w:ascii="Times New Roman" w:hAnsi="Times New Roman"/>
          <w:b/>
          <w:spacing w:val="-10"/>
          <w:sz w:val="24"/>
          <w:szCs w:val="24"/>
          <w:shd w:val="clear" w:color="auto" w:fill="FFFFFF"/>
        </w:rPr>
        <w:t xml:space="preserve"> </w:t>
      </w:r>
    </w:p>
    <w:p w:rsidR="00967283" w:rsidRPr="00DB717A" w:rsidRDefault="008904BA" w:rsidP="008914FC">
      <w:pPr>
        <w:spacing w:after="120"/>
        <w:ind w:firstLine="709"/>
        <w:jc w:val="both"/>
        <w:rPr>
          <w:rFonts w:eastAsia="Calibri"/>
        </w:rPr>
      </w:pPr>
      <w:r w:rsidRPr="00330B98">
        <w:rPr>
          <w:b/>
          <w:spacing w:val="-10"/>
        </w:rPr>
        <w:t>К</w:t>
      </w:r>
      <w:r w:rsidRPr="00330B98">
        <w:rPr>
          <w:rFonts w:eastAsia="Calibri"/>
          <w:b/>
          <w:spacing w:val="-10"/>
        </w:rPr>
        <w:t>омпьютерная учебно-развивающая программа для формирования языковых навыков альтернативной и дополнительной коммуникации «ПИКТОГРАФ»</w:t>
      </w:r>
      <w:r w:rsidR="00F87895" w:rsidRPr="00330B98">
        <w:t>.</w:t>
      </w:r>
      <w:r w:rsidR="00F87895" w:rsidRPr="00330B98">
        <w:rPr>
          <w:b/>
          <w:spacing w:val="-10"/>
        </w:rPr>
        <w:t xml:space="preserve"> Содержание. </w:t>
      </w:r>
      <w:r w:rsidR="007603E2" w:rsidRPr="00330B98">
        <w:t xml:space="preserve">С помощью создаваемых в «ПИКТОГРАФЕ» средств </w:t>
      </w:r>
      <w:r w:rsidR="007603E2" w:rsidRPr="00330B98">
        <w:rPr>
          <w:rFonts w:eastAsia="Calibri"/>
        </w:rPr>
        <w:t>альтернативной и дополнительной коммуникации (</w:t>
      </w:r>
      <w:r w:rsidR="007603E2" w:rsidRPr="00330B98">
        <w:t>АДК</w:t>
      </w:r>
      <w:r w:rsidR="007603E2" w:rsidRPr="00330B98">
        <w:rPr>
          <w:rFonts w:eastAsia="Calibri"/>
        </w:rPr>
        <w:t>)</w:t>
      </w:r>
      <w:r w:rsidR="007603E2" w:rsidRPr="00330B98">
        <w:t xml:space="preserve"> позволяет детям с трудностями коммуникации освоить языковые навыки. </w:t>
      </w:r>
      <w:r w:rsidR="00F87895" w:rsidRPr="00330B98">
        <w:rPr>
          <w:b/>
          <w:spacing w:val="-10"/>
        </w:rPr>
        <w:t>Назначение.</w:t>
      </w:r>
      <w:r w:rsidR="00F87895" w:rsidRPr="00330B98">
        <w:rPr>
          <w:spacing w:val="-10"/>
          <w:shd w:val="clear" w:color="auto" w:fill="FFFFFF"/>
        </w:rPr>
        <w:t xml:space="preserve"> </w:t>
      </w:r>
      <w:r w:rsidR="00801EDA" w:rsidRPr="00330B98">
        <w:rPr>
          <w:rFonts w:eastAsia="Calibri"/>
        </w:rPr>
        <w:t xml:space="preserve">Помогает развивать альтернативные способы общения, стимулирует развитие речи через использование дополнительных средств коммуникации. Педагоги могут использовать «ПИКТОГРАФ» для улучшения качества образования и коммуникации обучающихся с особыми </w:t>
      </w:r>
      <w:r w:rsidR="00DB717A" w:rsidRPr="00330B98">
        <w:rPr>
          <w:rFonts w:eastAsia="Calibri"/>
        </w:rPr>
        <w:t>образовательными потребностями.</w:t>
      </w:r>
    </w:p>
    <w:sectPr w:rsidR="00967283" w:rsidRPr="00DB717A" w:rsidSect="00F878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5"/>
    <w:rsid w:val="000E46F8"/>
    <w:rsid w:val="0012706C"/>
    <w:rsid w:val="0019748D"/>
    <w:rsid w:val="001A6274"/>
    <w:rsid w:val="001E7CBA"/>
    <w:rsid w:val="00200B20"/>
    <w:rsid w:val="00330B98"/>
    <w:rsid w:val="0033318B"/>
    <w:rsid w:val="0034691A"/>
    <w:rsid w:val="003F0C0A"/>
    <w:rsid w:val="004715A5"/>
    <w:rsid w:val="0047262D"/>
    <w:rsid w:val="004B5155"/>
    <w:rsid w:val="004D3DC4"/>
    <w:rsid w:val="00541E73"/>
    <w:rsid w:val="00556310"/>
    <w:rsid w:val="00567CFD"/>
    <w:rsid w:val="00652C55"/>
    <w:rsid w:val="006B140B"/>
    <w:rsid w:val="006B20F8"/>
    <w:rsid w:val="006C07B7"/>
    <w:rsid w:val="006E3103"/>
    <w:rsid w:val="007603E2"/>
    <w:rsid w:val="007D4DDE"/>
    <w:rsid w:val="00801EDA"/>
    <w:rsid w:val="00873EFA"/>
    <w:rsid w:val="00876692"/>
    <w:rsid w:val="008904BA"/>
    <w:rsid w:val="008914FC"/>
    <w:rsid w:val="00896027"/>
    <w:rsid w:val="008A039C"/>
    <w:rsid w:val="008A153A"/>
    <w:rsid w:val="009133DD"/>
    <w:rsid w:val="009512B2"/>
    <w:rsid w:val="00967283"/>
    <w:rsid w:val="00977802"/>
    <w:rsid w:val="009C21CB"/>
    <w:rsid w:val="009F287D"/>
    <w:rsid w:val="00B034F6"/>
    <w:rsid w:val="00B5077F"/>
    <w:rsid w:val="00B82170"/>
    <w:rsid w:val="00B82194"/>
    <w:rsid w:val="00CA3636"/>
    <w:rsid w:val="00CD5829"/>
    <w:rsid w:val="00DA1D40"/>
    <w:rsid w:val="00DB717A"/>
    <w:rsid w:val="00E23E59"/>
    <w:rsid w:val="00F170B7"/>
    <w:rsid w:val="00F87895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3E8EC-73E5-41C2-A937-E7BE677C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9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1E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541E73"/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87895"/>
    <w:rPr>
      <w:sz w:val="22"/>
      <w:szCs w:val="22"/>
    </w:rPr>
  </w:style>
  <w:style w:type="paragraph" w:customStyle="1" w:styleId="Default">
    <w:name w:val="Default"/>
    <w:rsid w:val="00F8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8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F878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7895"/>
    <w:pPr>
      <w:widowControl w:val="0"/>
      <w:shd w:val="clear" w:color="auto" w:fill="FFFFFF"/>
      <w:spacing w:line="480" w:lineRule="exact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 Татьяна Анатольевна</dc:creator>
  <cp:lastModifiedBy>Абикова Алёна Константиновна</cp:lastModifiedBy>
  <cp:revision>37</cp:revision>
  <dcterms:created xsi:type="dcterms:W3CDTF">2019-09-16T08:17:00Z</dcterms:created>
  <dcterms:modified xsi:type="dcterms:W3CDTF">2020-09-21T10:43:00Z</dcterms:modified>
</cp:coreProperties>
</file>