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94" w:rsidRPr="00A04A80" w:rsidRDefault="003E6094" w:rsidP="00A04A80">
      <w:pPr>
        <w:spacing w:after="0"/>
        <w:ind w:left="0"/>
        <w:jc w:val="both"/>
        <w:rPr>
          <w:bCs/>
          <w:lang w:eastAsia="ru-RU"/>
        </w:rPr>
      </w:pPr>
      <w:r w:rsidRPr="00A04A80">
        <w:rPr>
          <w:bCs/>
          <w:lang w:eastAsia="ru-RU"/>
        </w:rPr>
        <w:t>Татьяна Алексеевна Паскарь,</w:t>
      </w:r>
    </w:p>
    <w:p w:rsidR="003E6094" w:rsidRPr="00A04A80" w:rsidRDefault="003E6094" w:rsidP="00A04A80">
      <w:pPr>
        <w:spacing w:after="0"/>
        <w:ind w:left="0"/>
        <w:jc w:val="both"/>
        <w:rPr>
          <w:lang w:eastAsia="ru-RU"/>
        </w:rPr>
      </w:pPr>
      <w:r w:rsidRPr="00A04A80">
        <w:rPr>
          <w:lang w:eastAsia="ru-RU"/>
        </w:rPr>
        <w:t>учитель физической культуры</w:t>
      </w:r>
    </w:p>
    <w:p w:rsidR="003E6094" w:rsidRPr="00A04A80" w:rsidRDefault="003E6094" w:rsidP="00A04A80">
      <w:pPr>
        <w:spacing w:after="0"/>
        <w:ind w:left="0"/>
        <w:jc w:val="both"/>
        <w:rPr>
          <w:lang w:eastAsia="ru-RU"/>
        </w:rPr>
      </w:pPr>
      <w:r w:rsidRPr="00A04A80">
        <w:rPr>
          <w:lang w:eastAsia="ru-RU"/>
        </w:rPr>
        <w:t>Государственное бюджетное образовательное учреждение средняя общеобразовательная школа №212 Фрунзенского района Санкт-Петербурга</w:t>
      </w:r>
    </w:p>
    <w:p w:rsidR="003E6094" w:rsidRPr="00A04A80" w:rsidRDefault="003E6094" w:rsidP="00A04A80">
      <w:pPr>
        <w:spacing w:after="0"/>
        <w:ind w:left="0"/>
        <w:jc w:val="both"/>
        <w:rPr>
          <w:lang w:eastAsia="ru-RU"/>
        </w:rPr>
      </w:pPr>
    </w:p>
    <w:p w:rsidR="003E6094" w:rsidRPr="00ED659B" w:rsidRDefault="003E6094" w:rsidP="00661B41">
      <w:pPr>
        <w:spacing w:after="0"/>
        <w:ind w:left="0"/>
        <w:rPr>
          <w:b/>
          <w:iCs/>
          <w:kern w:val="36"/>
          <w:lang w:eastAsia="ru-RU"/>
        </w:rPr>
      </w:pPr>
      <w:r w:rsidRPr="00A04A80">
        <w:rPr>
          <w:b/>
          <w:iCs/>
          <w:kern w:val="36"/>
          <w:lang w:eastAsia="ru-RU"/>
        </w:rPr>
        <w:t>Особенности работы с гиперактивными детьм</w:t>
      </w:r>
      <w:r>
        <w:rPr>
          <w:b/>
          <w:iCs/>
          <w:kern w:val="36"/>
          <w:lang w:eastAsia="ru-RU"/>
        </w:rPr>
        <w:t>и на уроках физической культуры</w:t>
      </w:r>
    </w:p>
    <w:p w:rsidR="003E6094" w:rsidRPr="00A04A80" w:rsidRDefault="003E6094" w:rsidP="00661B41">
      <w:pPr>
        <w:spacing w:before="240" w:after="240"/>
        <w:ind w:left="680" w:right="680"/>
        <w:jc w:val="both"/>
        <w:rPr>
          <w:i/>
        </w:rPr>
      </w:pPr>
      <w:r w:rsidRPr="00A04A80">
        <w:rPr>
          <w:i/>
        </w:rPr>
        <w:t>В статье описаны особенности работы на уроках физической культуры с гиперактивными детьми. Приведены примеры игр, которые могут   использовать в своей работе учителя физической культуры, инструкторы по физической культуре  дошкольных образовательных учреждений, воспитатели групп продленного дня при организации подвижного отдыха детей.</w:t>
      </w:r>
    </w:p>
    <w:p w:rsidR="003E6094" w:rsidRPr="00A04A80" w:rsidRDefault="003E6094" w:rsidP="00661B41">
      <w:pPr>
        <w:spacing w:after="0"/>
        <w:ind w:left="0" w:firstLine="709"/>
        <w:jc w:val="both"/>
        <w:rPr>
          <w:bCs/>
        </w:rPr>
      </w:pPr>
      <w:r w:rsidRPr="00A04A80">
        <w:rPr>
          <w:bCs/>
        </w:rPr>
        <w:t xml:space="preserve">Профессиональный стандарт педагога, вступивший в силу с 01.01.2017 года, определяет новые компетенции, среди которых </w:t>
      </w:r>
      <w:r>
        <w:rPr>
          <w:bCs/>
        </w:rPr>
        <w:t>выделяется</w:t>
      </w:r>
      <w:r w:rsidRPr="00A04A80">
        <w:rPr>
          <w:bCs/>
        </w:rPr>
        <w:t xml:space="preserve"> работа в условиях реализации программ инклюзивного образования; работа с учащимися, имеющими проблемы в развитии; работа с девиантными, зависимыми, социально запущенными и социально уязвимыми учащимися, имеющими серьезные отклонения в поведении. Количество таких детей возрастает ежегодно, в связи с </w:t>
      </w:r>
      <w:r>
        <w:rPr>
          <w:bCs/>
        </w:rPr>
        <w:t>этим</w:t>
      </w:r>
      <w:r w:rsidRPr="00A04A80">
        <w:rPr>
          <w:bCs/>
        </w:rPr>
        <w:t> профессиональная деятельность педагога существенно наполняется психолого-педагогическими компетенциями.</w:t>
      </w:r>
    </w:p>
    <w:p w:rsidR="003E6094" w:rsidRPr="00A04A80" w:rsidRDefault="003E6094" w:rsidP="00661B41">
      <w:pPr>
        <w:spacing w:after="0"/>
        <w:ind w:left="0" w:firstLine="720"/>
        <w:jc w:val="both"/>
        <w:rPr>
          <w:b/>
          <w:bdr w:val="none" w:sz="0" w:space="0" w:color="auto" w:frame="1"/>
          <w:lang w:eastAsia="ru-RU"/>
        </w:rPr>
      </w:pPr>
      <w:r w:rsidRPr="00A04A80">
        <w:rPr>
          <w:b/>
          <w:i/>
        </w:rPr>
        <w:t>Синдром  дефицита внимания и гиперактивности (</w:t>
      </w:r>
      <w:r w:rsidRPr="00A04A80">
        <w:rPr>
          <w:b/>
          <w:shd w:val="clear" w:color="auto" w:fill="FFFFFF"/>
        </w:rPr>
        <w:t>СДВГ)</w:t>
      </w:r>
      <w:r>
        <w:rPr>
          <w:b/>
          <w:shd w:val="clear" w:color="auto" w:fill="FFFFFF"/>
        </w:rPr>
        <w:t xml:space="preserve"> </w:t>
      </w:r>
      <w:r w:rsidRPr="00A04A80">
        <w:rPr>
          <w:shd w:val="clear" w:color="auto" w:fill="FFFFFF"/>
        </w:rPr>
        <w:t>(Сиротюк А.Л.)</w:t>
      </w:r>
      <w:r>
        <w:rPr>
          <w:shd w:val="clear" w:color="auto" w:fill="FFFFFF"/>
        </w:rPr>
        <w:t>.</w:t>
      </w:r>
      <w:r w:rsidRPr="00A04A80">
        <w:rPr>
          <w:shd w:val="clear" w:color="auto" w:fill="FFFFFF"/>
        </w:rPr>
        <w:t xml:space="preserve"> Синдрому дефицита внимания и гиперактивности сопутствуют запаздывание процессов созревания высших психических функций и, как следствие, специфические трудности обучения. У детей с СДВГ проявляются трудности планирования и организации сложных видов деятельности. Большинству из них присущи слабая психоэмоциональная устойчивость при неудачах, низкая самооценка, упрямство, лживость, вспыльчивость, агрессивность, неуверенность в себе и проблемы в коммуникациях. Подросткам с СДВГ свойственно отрицание авторитетов, незрелое и безответственное поведение, нарушение семейных и общественных правил. Они не могут поддерживать определенную поведенческую реакцию на протяжении длительного времени. Для них характерно деструктивное, оппозиционно вызывающее, а иногда и разрушительное поведение. Из-за непонимания со стороны окружающих у гиперактивного ребенка формируется трудно исправляемая агрессивная модель защитного поведения.</w:t>
      </w:r>
    </w:p>
    <w:p w:rsidR="003E6094" w:rsidRPr="00A04A80" w:rsidRDefault="003E6094" w:rsidP="00661B41">
      <w:pPr>
        <w:spacing w:after="0"/>
        <w:ind w:left="0" w:firstLine="426"/>
        <w:jc w:val="both"/>
        <w:rPr>
          <w:shd w:val="clear" w:color="auto" w:fill="FFFFFF"/>
        </w:rPr>
      </w:pPr>
      <w:r w:rsidRPr="00A04A80">
        <w:t>Описание таких детей в клинической литературе появилось уже более века назад.</w:t>
      </w:r>
      <w:r>
        <w:t xml:space="preserve"> </w:t>
      </w:r>
      <w:r w:rsidRPr="00A04A80">
        <w:t xml:space="preserve">Начало изучения проблемы гиперактивности положил немецкий врач-психоневролог Генрих Хоффман, впервые описав чрезвычайно подвижного ребенка, который ни секунды не мог спокойно усидеть на стуле, дав ему прозвище «Непоседа Фил». Широкое распространение синдрома дефицита внимания и гиперактивности в наши дни привело к активному исследованию этой проблемы специалистами в области медицины, психологии и педагогики </w:t>
      </w:r>
      <w:r w:rsidRPr="00A04A80">
        <w:rPr>
          <w:shd w:val="clear" w:color="auto" w:fill="FFFFFF"/>
        </w:rPr>
        <w:t>(Н. Н. Заваденко, Н. Ю. Суворина, М. В. Румянцева, Е. Д. Белоусова, М. Ю. Никанорова, Е. С. Чикина, А. Л. Сиротюк, З. Тржесоглава и др.).</w:t>
      </w:r>
    </w:p>
    <w:p w:rsidR="003E6094" w:rsidRPr="00A04A80" w:rsidRDefault="003E6094" w:rsidP="00661B41">
      <w:pPr>
        <w:spacing w:after="0"/>
        <w:ind w:left="0" w:firstLine="709"/>
        <w:jc w:val="both"/>
        <w:rPr>
          <w:lang w:eastAsia="ru-RU"/>
        </w:rPr>
      </w:pPr>
      <w:r w:rsidRPr="00A04A80">
        <w:rPr>
          <w:lang w:eastAsia="ru-RU"/>
        </w:rPr>
        <w:t xml:space="preserve">Рассмотрим, как занятия физической культурой способны скорректировать развитие и поведение гиперактивных </w:t>
      </w:r>
      <w:r>
        <w:rPr>
          <w:lang w:eastAsia="ru-RU"/>
        </w:rPr>
        <w:t xml:space="preserve"> </w:t>
      </w:r>
      <w:r w:rsidRPr="00A04A80">
        <w:rPr>
          <w:lang w:eastAsia="ru-RU"/>
        </w:rPr>
        <w:t xml:space="preserve">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3"/>
        <w:gridCol w:w="2814"/>
        <w:gridCol w:w="3509"/>
      </w:tblGrid>
      <w:tr w:rsidR="003E6094" w:rsidRPr="00A04A80" w:rsidTr="00A04A80">
        <w:tc>
          <w:tcPr>
            <w:tcW w:w="3423" w:type="dxa"/>
          </w:tcPr>
          <w:p w:rsidR="003E6094" w:rsidRPr="00661B41" w:rsidRDefault="003E6094" w:rsidP="00661B41">
            <w:pPr>
              <w:spacing w:after="0"/>
              <w:ind w:left="0"/>
              <w:jc w:val="both"/>
              <w:rPr>
                <w:b/>
                <w:iCs/>
                <w:lang w:eastAsia="ru-RU"/>
              </w:rPr>
            </w:pPr>
            <w:r w:rsidRPr="00661B41">
              <w:rPr>
                <w:b/>
                <w:iCs/>
                <w:lang w:eastAsia="ru-RU"/>
              </w:rPr>
              <w:t>Особенности психических функций детей с СДВГ</w:t>
            </w:r>
          </w:p>
        </w:tc>
        <w:tc>
          <w:tcPr>
            <w:tcW w:w="2814" w:type="dxa"/>
          </w:tcPr>
          <w:p w:rsidR="003E6094" w:rsidRPr="00661B41" w:rsidRDefault="003E6094" w:rsidP="00661B41">
            <w:pPr>
              <w:spacing w:after="0"/>
              <w:ind w:left="0"/>
              <w:jc w:val="both"/>
              <w:rPr>
                <w:b/>
                <w:iCs/>
                <w:lang w:eastAsia="ru-RU"/>
              </w:rPr>
            </w:pPr>
            <w:r w:rsidRPr="00661B41">
              <w:rPr>
                <w:b/>
                <w:iCs/>
                <w:lang w:eastAsia="ru-RU"/>
              </w:rPr>
              <w:t xml:space="preserve">Приёмы развития </w:t>
            </w:r>
          </w:p>
        </w:tc>
        <w:tc>
          <w:tcPr>
            <w:tcW w:w="3509" w:type="dxa"/>
          </w:tcPr>
          <w:p w:rsidR="003E6094" w:rsidRPr="00661B41" w:rsidRDefault="003E6094" w:rsidP="00661B41">
            <w:pPr>
              <w:spacing w:after="0"/>
              <w:ind w:left="0"/>
              <w:jc w:val="both"/>
              <w:rPr>
                <w:b/>
                <w:iCs/>
                <w:lang w:eastAsia="ru-RU"/>
              </w:rPr>
            </w:pPr>
            <w:r w:rsidRPr="00661B41">
              <w:rPr>
                <w:b/>
                <w:iCs/>
                <w:lang w:eastAsia="ru-RU"/>
              </w:rPr>
              <w:t>Примеры игр (название)</w:t>
            </w:r>
          </w:p>
        </w:tc>
      </w:tr>
      <w:tr w:rsidR="003E6094" w:rsidRPr="00A04A80" w:rsidTr="00A04A80">
        <w:tc>
          <w:tcPr>
            <w:tcW w:w="3423" w:type="dxa"/>
          </w:tcPr>
          <w:p w:rsidR="003E6094" w:rsidRPr="00A04A80" w:rsidRDefault="003E6094" w:rsidP="00661B41">
            <w:pPr>
              <w:spacing w:after="0"/>
              <w:ind w:left="0"/>
              <w:jc w:val="both"/>
              <w:rPr>
                <w:lang w:eastAsia="ru-RU"/>
              </w:rPr>
            </w:pPr>
            <w:r w:rsidRPr="00A04A80">
              <w:rPr>
                <w:lang w:eastAsia="ru-RU"/>
              </w:rPr>
              <w:t>Слабое развитие произвольных психических функций (волевая сфера).</w:t>
            </w:r>
          </w:p>
        </w:tc>
        <w:tc>
          <w:tcPr>
            <w:tcW w:w="2814" w:type="dxa"/>
          </w:tcPr>
          <w:p w:rsidR="003E6094" w:rsidRPr="00A04A80" w:rsidRDefault="003E6094" w:rsidP="00661B41">
            <w:pPr>
              <w:spacing w:after="0"/>
              <w:ind w:left="0"/>
              <w:jc w:val="both"/>
              <w:rPr>
                <w:lang w:eastAsia="ru-RU"/>
              </w:rPr>
            </w:pPr>
            <w:r w:rsidRPr="00A04A80">
              <w:rPr>
                <w:lang w:eastAsia="ru-RU"/>
              </w:rPr>
              <w:t>Игра по правилам</w:t>
            </w:r>
          </w:p>
        </w:tc>
        <w:tc>
          <w:tcPr>
            <w:tcW w:w="3509" w:type="dxa"/>
          </w:tcPr>
          <w:p w:rsidR="003E6094" w:rsidRPr="00661B41" w:rsidRDefault="003E6094" w:rsidP="00661B41">
            <w:pPr>
              <w:spacing w:after="0"/>
              <w:ind w:left="0"/>
              <w:jc w:val="both"/>
              <w:rPr>
                <w:lang w:eastAsia="ru-RU"/>
              </w:rPr>
            </w:pPr>
            <w:r w:rsidRPr="00661B41">
              <w:rPr>
                <w:lang w:eastAsia="ru-RU"/>
              </w:rPr>
              <w:t>«Защита крепости»</w:t>
            </w:r>
          </w:p>
          <w:p w:rsidR="003E6094" w:rsidRPr="00661B41" w:rsidRDefault="003E6094" w:rsidP="00661B41">
            <w:pPr>
              <w:suppressAutoHyphens/>
              <w:spacing w:after="0"/>
              <w:ind w:left="0"/>
              <w:jc w:val="both"/>
              <w:rPr>
                <w:lang w:eastAsia="ru-RU"/>
              </w:rPr>
            </w:pPr>
            <w:r>
              <w:rPr>
                <w:lang w:eastAsia="ru-RU"/>
              </w:rPr>
              <w:t>«</w:t>
            </w:r>
            <w:r w:rsidRPr="00A04A80">
              <w:rPr>
                <w:lang w:eastAsia="ru-RU"/>
              </w:rPr>
              <w:t>Дракон, кусающий свой хвост</w:t>
            </w:r>
            <w:r>
              <w:rPr>
                <w:lang w:eastAsia="ru-RU"/>
              </w:rPr>
              <w:t>»</w:t>
            </w:r>
            <w:r w:rsidRPr="00A04A80">
              <w:rPr>
                <w:lang w:eastAsia="ru-RU"/>
              </w:rPr>
              <w:t xml:space="preserve">, </w:t>
            </w:r>
            <w:r w:rsidRPr="00661B41">
              <w:rPr>
                <w:lang w:eastAsia="ru-RU"/>
              </w:rPr>
              <w:t>«Космонавты»,</w:t>
            </w:r>
          </w:p>
          <w:p w:rsidR="003E6094" w:rsidRPr="00661B41" w:rsidRDefault="003E6094" w:rsidP="00661B41">
            <w:pPr>
              <w:spacing w:after="0"/>
              <w:ind w:left="0"/>
              <w:jc w:val="both"/>
              <w:rPr>
                <w:lang w:eastAsia="ru-RU"/>
              </w:rPr>
            </w:pPr>
            <w:r w:rsidRPr="00661B41">
              <w:rPr>
                <w:lang w:eastAsia="ru-RU"/>
              </w:rPr>
              <w:t xml:space="preserve"> «К своим флажкам»,</w:t>
            </w:r>
          </w:p>
          <w:p w:rsidR="003E6094" w:rsidRPr="00A04A80" w:rsidRDefault="003E6094" w:rsidP="00661B41">
            <w:pPr>
              <w:spacing w:after="0"/>
              <w:ind w:left="0"/>
              <w:jc w:val="both"/>
              <w:rPr>
                <w:lang w:eastAsia="ru-RU"/>
              </w:rPr>
            </w:pPr>
            <w:r w:rsidRPr="00661B41">
              <w:rPr>
                <w:lang w:eastAsia="ru-RU"/>
              </w:rPr>
              <w:t xml:space="preserve"> «Поймай мяч», «Невод».</w:t>
            </w:r>
            <w:bookmarkStart w:id="0" w:name="_GoBack"/>
            <w:bookmarkEnd w:id="0"/>
          </w:p>
        </w:tc>
      </w:tr>
      <w:tr w:rsidR="003E6094" w:rsidRPr="00A04A80" w:rsidTr="00A04A80">
        <w:tc>
          <w:tcPr>
            <w:tcW w:w="3423" w:type="dxa"/>
          </w:tcPr>
          <w:p w:rsidR="003E6094" w:rsidRPr="00A04A80" w:rsidRDefault="003E6094" w:rsidP="00661B41">
            <w:pPr>
              <w:spacing w:after="0"/>
              <w:ind w:left="0"/>
              <w:jc w:val="both"/>
              <w:rPr>
                <w:lang w:eastAsia="ru-RU"/>
              </w:rPr>
            </w:pPr>
            <w:r w:rsidRPr="00A04A80">
              <w:rPr>
                <w:lang w:eastAsia="ru-RU"/>
              </w:rPr>
              <w:t>Трудность в планировании</w:t>
            </w:r>
          </w:p>
        </w:tc>
        <w:tc>
          <w:tcPr>
            <w:tcW w:w="2814" w:type="dxa"/>
          </w:tcPr>
          <w:p w:rsidR="003E6094" w:rsidRPr="00A04A80" w:rsidRDefault="003E6094" w:rsidP="00661B41">
            <w:pPr>
              <w:spacing w:after="0"/>
              <w:ind w:left="0"/>
              <w:jc w:val="both"/>
              <w:rPr>
                <w:lang w:eastAsia="ru-RU"/>
              </w:rPr>
            </w:pPr>
            <w:r w:rsidRPr="00A04A80">
              <w:rPr>
                <w:lang w:eastAsia="ru-RU"/>
              </w:rPr>
              <w:t>Ролевые спортивные игры</w:t>
            </w:r>
          </w:p>
        </w:tc>
        <w:tc>
          <w:tcPr>
            <w:tcW w:w="3509" w:type="dxa"/>
          </w:tcPr>
          <w:p w:rsidR="003E6094" w:rsidRPr="00661B41" w:rsidRDefault="003E6094" w:rsidP="00661B41">
            <w:pPr>
              <w:spacing w:after="0"/>
              <w:ind w:left="0"/>
              <w:jc w:val="both"/>
              <w:rPr>
                <w:lang w:eastAsia="ru-RU"/>
              </w:rPr>
            </w:pPr>
            <w:r w:rsidRPr="00661B41">
              <w:rPr>
                <w:lang w:eastAsia="ru-RU"/>
              </w:rPr>
              <w:t>«Два Мороза»</w:t>
            </w:r>
            <w:r>
              <w:rPr>
                <w:lang w:eastAsia="ru-RU"/>
              </w:rPr>
              <w:t>,</w:t>
            </w:r>
          </w:p>
          <w:p w:rsidR="003E6094" w:rsidRPr="00A04A80" w:rsidRDefault="003E6094" w:rsidP="00661B41">
            <w:pPr>
              <w:spacing w:after="0"/>
              <w:ind w:left="0"/>
              <w:jc w:val="both"/>
              <w:rPr>
                <w:lang w:eastAsia="ru-RU"/>
              </w:rPr>
            </w:pPr>
            <w:r w:rsidRPr="00661B41">
              <w:rPr>
                <w:lang w:eastAsia="ru-RU"/>
              </w:rPr>
              <w:t>«Ниточка и иголочка»</w:t>
            </w:r>
            <w:r>
              <w:rPr>
                <w:lang w:eastAsia="ru-RU"/>
              </w:rPr>
              <w:t>,</w:t>
            </w:r>
          </w:p>
          <w:p w:rsidR="003E6094" w:rsidRPr="00661B41" w:rsidRDefault="003E6094" w:rsidP="00661B41">
            <w:pPr>
              <w:keepNext/>
              <w:keepLines/>
              <w:shd w:val="clear" w:color="auto" w:fill="FFFFFF"/>
              <w:spacing w:after="0"/>
              <w:ind w:left="0"/>
              <w:jc w:val="both"/>
              <w:outlineLvl w:val="0"/>
              <w:rPr>
                <w:lang w:eastAsia="ru-RU"/>
              </w:rPr>
            </w:pPr>
            <w:r w:rsidRPr="00661B41">
              <w:rPr>
                <w:lang w:eastAsia="ru-RU"/>
              </w:rPr>
              <w:t>«Охотник и заяц»</w:t>
            </w:r>
            <w:r>
              <w:rPr>
                <w:lang w:eastAsia="ru-RU"/>
              </w:rPr>
              <w:t>,</w:t>
            </w:r>
          </w:p>
          <w:p w:rsidR="003E6094" w:rsidRPr="00A04A80" w:rsidRDefault="003E6094" w:rsidP="00661B41">
            <w:pPr>
              <w:spacing w:after="0"/>
              <w:ind w:left="0"/>
              <w:jc w:val="both"/>
              <w:rPr>
                <w:lang w:eastAsia="ru-RU"/>
              </w:rPr>
            </w:pPr>
            <w:r w:rsidRPr="00A04A80">
              <w:rPr>
                <w:lang w:eastAsia="ru-RU"/>
              </w:rPr>
              <w:t>«Круговая  лапта»</w:t>
            </w:r>
            <w:r>
              <w:rPr>
                <w:lang w:eastAsia="ru-RU"/>
              </w:rPr>
              <w:t>,</w:t>
            </w:r>
            <w:r w:rsidRPr="00A04A80">
              <w:rPr>
                <w:lang w:eastAsia="ru-RU"/>
              </w:rPr>
              <w:t xml:space="preserve">  </w:t>
            </w:r>
          </w:p>
          <w:p w:rsidR="003E6094" w:rsidRPr="00A04A80" w:rsidRDefault="003E6094" w:rsidP="00661B41">
            <w:pPr>
              <w:spacing w:after="0"/>
              <w:ind w:left="0"/>
              <w:jc w:val="both"/>
              <w:rPr>
                <w:lang w:eastAsia="ru-RU"/>
              </w:rPr>
            </w:pPr>
            <w:r w:rsidRPr="00A04A80">
              <w:rPr>
                <w:lang w:eastAsia="ru-RU"/>
              </w:rPr>
              <w:t>«Зайцы в огороде»</w:t>
            </w:r>
            <w:r>
              <w:rPr>
                <w:lang w:eastAsia="ru-RU"/>
              </w:rPr>
              <w:t>,</w:t>
            </w:r>
          </w:p>
          <w:p w:rsidR="003E6094" w:rsidRPr="00A04A80" w:rsidRDefault="003E6094" w:rsidP="00661B41">
            <w:pPr>
              <w:spacing w:after="0"/>
              <w:ind w:left="0"/>
              <w:jc w:val="both"/>
              <w:rPr>
                <w:lang w:eastAsia="ru-RU"/>
              </w:rPr>
            </w:pPr>
            <w:r w:rsidRPr="00A04A80">
              <w:rPr>
                <w:lang w:eastAsia="ru-RU"/>
              </w:rPr>
              <w:t>«Зеваки»</w:t>
            </w:r>
            <w:r>
              <w:rPr>
                <w:lang w:eastAsia="ru-RU"/>
              </w:rPr>
              <w:t>,</w:t>
            </w:r>
          </w:p>
          <w:p w:rsidR="003E6094" w:rsidRPr="00A04A80" w:rsidRDefault="003E6094" w:rsidP="00661B41">
            <w:pPr>
              <w:spacing w:after="0"/>
              <w:ind w:left="0"/>
              <w:jc w:val="both"/>
              <w:rPr>
                <w:lang w:eastAsia="ru-RU"/>
              </w:rPr>
            </w:pPr>
            <w:r w:rsidRPr="00661B41">
              <w:rPr>
                <w:lang w:eastAsia="ru-RU"/>
              </w:rPr>
              <w:t>«Караси и щука»</w:t>
            </w:r>
            <w:r>
              <w:rPr>
                <w:lang w:eastAsia="ru-RU"/>
              </w:rPr>
              <w:t>.</w:t>
            </w:r>
          </w:p>
        </w:tc>
      </w:tr>
      <w:tr w:rsidR="003E6094" w:rsidRPr="00A04A80" w:rsidTr="00A04A80">
        <w:tc>
          <w:tcPr>
            <w:tcW w:w="3423" w:type="dxa"/>
          </w:tcPr>
          <w:p w:rsidR="003E6094" w:rsidRPr="00A04A80" w:rsidRDefault="003E6094" w:rsidP="00661B41">
            <w:pPr>
              <w:spacing w:after="0"/>
              <w:ind w:left="0"/>
              <w:jc w:val="both"/>
              <w:rPr>
                <w:lang w:eastAsia="ru-RU"/>
              </w:rPr>
            </w:pPr>
            <w:r w:rsidRPr="00A04A80">
              <w:rPr>
                <w:shd w:val="clear" w:color="auto" w:fill="FFFFFF"/>
              </w:rPr>
              <w:t>Проблемы в коммуникациях</w:t>
            </w:r>
          </w:p>
        </w:tc>
        <w:tc>
          <w:tcPr>
            <w:tcW w:w="2814" w:type="dxa"/>
          </w:tcPr>
          <w:p w:rsidR="003E6094" w:rsidRPr="00A04A80" w:rsidRDefault="003E6094" w:rsidP="00661B41">
            <w:pPr>
              <w:spacing w:after="0"/>
              <w:ind w:left="0"/>
              <w:jc w:val="both"/>
              <w:rPr>
                <w:lang w:eastAsia="ru-RU"/>
              </w:rPr>
            </w:pPr>
            <w:r w:rsidRPr="00A04A80">
              <w:rPr>
                <w:lang w:eastAsia="ru-RU"/>
              </w:rPr>
              <w:t xml:space="preserve">Командные игры и </w:t>
            </w:r>
            <w:r>
              <w:rPr>
                <w:lang w:eastAsia="ru-RU"/>
              </w:rPr>
              <w:t>др.</w:t>
            </w:r>
          </w:p>
        </w:tc>
        <w:tc>
          <w:tcPr>
            <w:tcW w:w="3509" w:type="dxa"/>
          </w:tcPr>
          <w:p w:rsidR="003E6094" w:rsidRPr="00A04A80" w:rsidRDefault="003E6094" w:rsidP="00661B41">
            <w:pPr>
              <w:spacing w:after="0"/>
              <w:ind w:left="0"/>
              <w:jc w:val="both"/>
            </w:pPr>
            <w:r w:rsidRPr="00A04A80">
              <w:t>«Гусеница»</w:t>
            </w:r>
            <w:r>
              <w:t>,</w:t>
            </w:r>
          </w:p>
          <w:p w:rsidR="003E6094" w:rsidRPr="00A04A80" w:rsidRDefault="003E6094" w:rsidP="00661B41">
            <w:pPr>
              <w:spacing w:after="0"/>
              <w:ind w:left="0"/>
              <w:jc w:val="both"/>
            </w:pPr>
            <w:r w:rsidRPr="00A04A80">
              <w:t>«Мышь и мышеловка»</w:t>
            </w:r>
            <w:r>
              <w:t>,</w:t>
            </w:r>
          </w:p>
          <w:p w:rsidR="003E6094" w:rsidRPr="00A04A80" w:rsidRDefault="003E6094" w:rsidP="00661B41">
            <w:pPr>
              <w:spacing w:after="0"/>
              <w:ind w:left="0"/>
            </w:pPr>
            <w:r w:rsidRPr="00A04A80">
              <w:rPr>
                <w:bCs/>
              </w:rPr>
              <w:t xml:space="preserve">«Головомяч»,     </w:t>
            </w:r>
          </w:p>
          <w:p w:rsidR="003E6094" w:rsidRPr="00A04A80" w:rsidRDefault="003E6094" w:rsidP="00661B41">
            <w:pPr>
              <w:spacing w:after="0"/>
              <w:ind w:left="0"/>
            </w:pPr>
            <w:r w:rsidRPr="00A04A80">
              <w:rPr>
                <w:bCs/>
              </w:rPr>
              <w:t xml:space="preserve">«Сороконожка», </w:t>
            </w:r>
          </w:p>
          <w:p w:rsidR="003E6094" w:rsidRPr="00A04A80" w:rsidRDefault="003E6094" w:rsidP="00661B41">
            <w:pPr>
              <w:spacing w:after="0"/>
              <w:ind w:left="0"/>
            </w:pPr>
            <w:r w:rsidRPr="00A04A80">
              <w:rPr>
                <w:bCs/>
              </w:rPr>
              <w:t>«Дракон», «Помоги другу»,</w:t>
            </w:r>
          </w:p>
          <w:p w:rsidR="003E6094" w:rsidRPr="00A04A80" w:rsidRDefault="003E6094" w:rsidP="00661B41">
            <w:pPr>
              <w:spacing w:after="0"/>
              <w:ind w:left="0"/>
              <w:rPr>
                <w:lang w:eastAsia="ru-RU"/>
              </w:rPr>
            </w:pPr>
            <w:r w:rsidRPr="00A04A80">
              <w:rPr>
                <w:bCs/>
              </w:rPr>
              <w:t>«Гармоничный танец»</w:t>
            </w:r>
            <w:r>
              <w:rPr>
                <w:bCs/>
              </w:rPr>
              <w:t>,</w:t>
            </w:r>
            <w:r w:rsidRPr="00A04A80">
              <w:rPr>
                <w:bCs/>
              </w:rPr>
              <w:t xml:space="preserve"> </w:t>
            </w:r>
            <w:r>
              <w:rPr>
                <w:bCs/>
              </w:rPr>
              <w:t>«</w:t>
            </w:r>
            <w:r w:rsidRPr="00A04A80">
              <w:rPr>
                <w:bCs/>
              </w:rPr>
              <w:t>Прогулка с компасом</w:t>
            </w:r>
            <w:r>
              <w:rPr>
                <w:bCs/>
              </w:rPr>
              <w:t>».</w:t>
            </w:r>
            <w:r w:rsidRPr="00A04A80">
              <w:rPr>
                <w:bCs/>
              </w:rPr>
              <w:t xml:space="preserve"> </w:t>
            </w:r>
          </w:p>
        </w:tc>
      </w:tr>
      <w:tr w:rsidR="003E6094" w:rsidRPr="00A04A80" w:rsidTr="00A04A80">
        <w:tc>
          <w:tcPr>
            <w:tcW w:w="3423" w:type="dxa"/>
          </w:tcPr>
          <w:p w:rsidR="003E6094" w:rsidRPr="00A04A80" w:rsidRDefault="003E6094" w:rsidP="00661B41">
            <w:pPr>
              <w:spacing w:after="0"/>
              <w:ind w:left="0"/>
              <w:jc w:val="both"/>
              <w:rPr>
                <w:color w:val="525252"/>
                <w:shd w:val="clear" w:color="auto" w:fill="FFFFFF"/>
              </w:rPr>
            </w:pPr>
            <w:r w:rsidRPr="00A04A80">
              <w:rPr>
                <w:lang w:eastAsia="ru-RU"/>
              </w:rPr>
              <w:t>Занижена самооценка</w:t>
            </w:r>
          </w:p>
        </w:tc>
        <w:tc>
          <w:tcPr>
            <w:tcW w:w="2814" w:type="dxa"/>
          </w:tcPr>
          <w:p w:rsidR="003E6094" w:rsidRPr="00A04A80" w:rsidRDefault="003E6094" w:rsidP="00661B41">
            <w:pPr>
              <w:spacing w:after="0"/>
              <w:ind w:left="0"/>
              <w:rPr>
                <w:lang w:eastAsia="ru-RU"/>
              </w:rPr>
            </w:pPr>
            <w:r w:rsidRPr="00A04A80">
              <w:rPr>
                <w:shd w:val="clear" w:color="auto" w:fill="FFFFFF"/>
              </w:rPr>
              <w:t>Выводить гиперактивного ребенка на лидирующие позиции</w:t>
            </w:r>
          </w:p>
        </w:tc>
        <w:tc>
          <w:tcPr>
            <w:tcW w:w="3509" w:type="dxa"/>
          </w:tcPr>
          <w:p w:rsidR="003E6094" w:rsidRPr="00A04A80" w:rsidRDefault="003E6094" w:rsidP="00661B41">
            <w:pPr>
              <w:spacing w:after="0"/>
              <w:ind w:left="0"/>
              <w:jc w:val="both"/>
            </w:pPr>
            <w:r w:rsidRPr="00A04A80">
              <w:t>«Зайки и слоники»</w:t>
            </w:r>
            <w:r>
              <w:t>,</w:t>
            </w:r>
            <w:r w:rsidRPr="00A04A80">
              <w:t xml:space="preserve"> </w:t>
            </w:r>
          </w:p>
          <w:p w:rsidR="003E6094" w:rsidRPr="00A04A80" w:rsidRDefault="003E6094" w:rsidP="00661B41">
            <w:pPr>
              <w:spacing w:after="0"/>
              <w:ind w:left="0"/>
              <w:rPr>
                <w:lang w:eastAsia="ru-RU"/>
              </w:rPr>
            </w:pPr>
            <w:r>
              <w:rPr>
                <w:lang w:eastAsia="ru-RU"/>
              </w:rPr>
              <w:t>«Волшебный стул».</w:t>
            </w:r>
          </w:p>
          <w:p w:rsidR="003E6094" w:rsidRPr="00A04A80" w:rsidRDefault="003E6094" w:rsidP="00661B41">
            <w:pPr>
              <w:spacing w:after="0"/>
              <w:ind w:left="0"/>
              <w:jc w:val="both"/>
              <w:rPr>
                <w:shd w:val="clear" w:color="auto" w:fill="FFFFFF"/>
              </w:rPr>
            </w:pPr>
          </w:p>
        </w:tc>
      </w:tr>
      <w:tr w:rsidR="003E6094" w:rsidRPr="00A04A80" w:rsidTr="00A04A80">
        <w:tc>
          <w:tcPr>
            <w:tcW w:w="3423" w:type="dxa"/>
          </w:tcPr>
          <w:p w:rsidR="003E6094" w:rsidRPr="00A04A80" w:rsidRDefault="003E6094" w:rsidP="00661B41">
            <w:pPr>
              <w:spacing w:after="0"/>
              <w:ind w:left="0"/>
              <w:jc w:val="both"/>
              <w:rPr>
                <w:lang w:eastAsia="ru-RU"/>
              </w:rPr>
            </w:pPr>
            <w:r w:rsidRPr="00A04A80">
              <w:rPr>
                <w:lang w:eastAsia="ru-RU"/>
              </w:rPr>
              <w:t>Снижен объём памяти</w:t>
            </w:r>
          </w:p>
        </w:tc>
        <w:tc>
          <w:tcPr>
            <w:tcW w:w="2814" w:type="dxa"/>
          </w:tcPr>
          <w:p w:rsidR="003E6094" w:rsidRPr="00A04A80" w:rsidRDefault="003E6094" w:rsidP="00661B41">
            <w:pPr>
              <w:spacing w:after="0"/>
              <w:ind w:left="0"/>
              <w:jc w:val="both"/>
              <w:rPr>
                <w:shd w:val="clear" w:color="auto" w:fill="FFFFFF"/>
              </w:rPr>
            </w:pPr>
            <w:r w:rsidRPr="00A04A80">
              <w:rPr>
                <w:shd w:val="clear" w:color="auto" w:fill="FFFFFF"/>
              </w:rPr>
              <w:t>Игра по нескольким правилам.</w:t>
            </w:r>
          </w:p>
        </w:tc>
        <w:tc>
          <w:tcPr>
            <w:tcW w:w="3509" w:type="dxa"/>
          </w:tcPr>
          <w:p w:rsidR="003E6094" w:rsidRPr="00A04A80" w:rsidRDefault="003E6094" w:rsidP="00661B41">
            <w:pPr>
              <w:spacing w:after="0"/>
              <w:ind w:left="0"/>
              <w:contextualSpacing/>
              <w:jc w:val="both"/>
            </w:pPr>
            <w:r w:rsidRPr="00A04A80">
              <w:t>«Зеваки»</w:t>
            </w:r>
            <w:r>
              <w:t>,</w:t>
            </w:r>
          </w:p>
          <w:p w:rsidR="003E6094" w:rsidRPr="00A04A80" w:rsidRDefault="003E6094" w:rsidP="00661B41">
            <w:pPr>
              <w:spacing w:after="0"/>
              <w:ind w:left="0"/>
              <w:contextualSpacing/>
            </w:pPr>
            <w:r w:rsidRPr="00A04A80">
              <w:t>«Слушай команду»</w:t>
            </w:r>
            <w:r>
              <w:t>,</w:t>
            </w:r>
          </w:p>
          <w:p w:rsidR="003E6094" w:rsidRPr="00A04A80" w:rsidRDefault="003E6094" w:rsidP="00661B41">
            <w:pPr>
              <w:spacing w:after="0"/>
              <w:ind w:left="0"/>
              <w:contextualSpacing/>
            </w:pPr>
            <w:r w:rsidRPr="00A04A80">
              <w:t>«Догони меня»</w:t>
            </w:r>
            <w:r>
              <w:t>,</w:t>
            </w:r>
          </w:p>
          <w:p w:rsidR="003E6094" w:rsidRPr="00A04A80" w:rsidRDefault="003E6094" w:rsidP="00661B41">
            <w:pPr>
              <w:spacing w:after="0"/>
              <w:ind w:left="0"/>
              <w:jc w:val="both"/>
              <w:rPr>
                <w:shd w:val="clear" w:color="auto" w:fill="FFFFFF"/>
              </w:rPr>
            </w:pPr>
            <w:r w:rsidRPr="00A04A80">
              <w:rPr>
                <w:color w:val="0D0D0D"/>
              </w:rPr>
              <w:t>«Сантики-сантики-лим-по-по»</w:t>
            </w:r>
            <w:r>
              <w:rPr>
                <w:color w:val="0D0D0D"/>
              </w:rPr>
              <w:t>.</w:t>
            </w:r>
          </w:p>
        </w:tc>
      </w:tr>
    </w:tbl>
    <w:p w:rsidR="003E6094" w:rsidRPr="00A04A80" w:rsidRDefault="003E6094" w:rsidP="00A04A80">
      <w:pPr>
        <w:spacing w:after="0"/>
        <w:ind w:left="-284" w:firstLine="709"/>
        <w:rPr>
          <w:color w:val="525252"/>
          <w:highlight w:val="green"/>
          <w:shd w:val="clear" w:color="auto" w:fill="FFFFFF"/>
        </w:rPr>
      </w:pPr>
    </w:p>
    <w:p w:rsidR="003E6094" w:rsidRDefault="003E6094" w:rsidP="008572F1">
      <w:pPr>
        <w:spacing w:after="0"/>
        <w:ind w:left="0" w:firstLine="720"/>
        <w:rPr>
          <w:bCs/>
        </w:rPr>
      </w:pPr>
      <w:r w:rsidRPr="00A04A80">
        <w:rPr>
          <w:bCs/>
        </w:rPr>
        <w:t xml:space="preserve">Рассмотрим </w:t>
      </w:r>
      <w:r>
        <w:rPr>
          <w:bCs/>
        </w:rPr>
        <w:t xml:space="preserve">некоторые </w:t>
      </w:r>
      <w:r w:rsidRPr="00A04A80">
        <w:rPr>
          <w:bCs/>
        </w:rPr>
        <w:t>игр</w:t>
      </w:r>
      <w:r>
        <w:rPr>
          <w:bCs/>
        </w:rPr>
        <w:t>ы</w:t>
      </w:r>
      <w:r w:rsidRPr="00A04A80">
        <w:rPr>
          <w:bCs/>
        </w:rPr>
        <w:t>.</w:t>
      </w:r>
    </w:p>
    <w:p w:rsidR="003E6094" w:rsidRPr="00974201" w:rsidRDefault="003E6094" w:rsidP="008572F1">
      <w:pPr>
        <w:tabs>
          <w:tab w:val="left" w:pos="142"/>
        </w:tabs>
        <w:spacing w:after="0"/>
        <w:ind w:left="0" w:right="84" w:firstLine="720"/>
        <w:jc w:val="both"/>
        <w:rPr>
          <w:b/>
          <w:i/>
          <w:iCs/>
          <w:szCs w:val="28"/>
        </w:rPr>
      </w:pPr>
      <w:r w:rsidRPr="00974201">
        <w:rPr>
          <w:b/>
          <w:i/>
          <w:iCs/>
          <w:szCs w:val="28"/>
        </w:rPr>
        <w:t>Игры и упражнения, направленные на развития волевой саморегуляции: волевых качеств настойчивости, выдержки.</w:t>
      </w:r>
    </w:p>
    <w:p w:rsidR="003E6094" w:rsidRDefault="003E6094" w:rsidP="008572F1">
      <w:pPr>
        <w:pStyle w:val="NormalWeb"/>
        <w:spacing w:before="0" w:beforeAutospacing="0" w:after="0" w:afterAutospacing="0" w:line="360" w:lineRule="auto"/>
        <w:ind w:firstLine="720"/>
        <w:jc w:val="both"/>
        <w:rPr>
          <w:b/>
          <w:color w:val="000000"/>
        </w:rPr>
      </w:pPr>
      <w:r>
        <w:rPr>
          <w:b/>
          <w:color w:val="000000"/>
        </w:rPr>
        <w:t xml:space="preserve">Игра </w:t>
      </w:r>
      <w:r w:rsidRPr="0080142D">
        <w:rPr>
          <w:b/>
          <w:color w:val="000000"/>
        </w:rPr>
        <w:t>«Защита крепости»</w:t>
      </w:r>
      <w:r>
        <w:rPr>
          <w:b/>
          <w:color w:val="000000"/>
        </w:rPr>
        <w:t>.</w:t>
      </w:r>
    </w:p>
    <w:p w:rsidR="003E6094" w:rsidRPr="006C2094" w:rsidRDefault="003E6094" w:rsidP="00021273">
      <w:pPr>
        <w:pStyle w:val="NormalWeb"/>
        <w:spacing w:before="0" w:beforeAutospacing="0" w:after="0" w:afterAutospacing="0" w:line="360" w:lineRule="auto"/>
        <w:ind w:firstLine="720"/>
        <w:jc w:val="both"/>
      </w:pPr>
      <w:r w:rsidRPr="00580972">
        <w:rPr>
          <w:color w:val="000000"/>
        </w:rPr>
        <w:t>Игра</w:t>
      </w:r>
      <w:r>
        <w:rPr>
          <w:color w:val="000000"/>
        </w:rPr>
        <w:t xml:space="preserve"> заключается</w:t>
      </w:r>
      <w:r w:rsidRPr="006C2094">
        <w:rPr>
          <w:color w:val="000000"/>
        </w:rPr>
        <w:t xml:space="preserve"> в следующем: на земле чертят большой круг. Все играющие становятся за</w:t>
      </w:r>
      <w:r>
        <w:rPr>
          <w:color w:val="000000"/>
        </w:rPr>
        <w:t xml:space="preserve"> линией круга, лицом к центру, </w:t>
      </w:r>
      <w:r w:rsidRPr="006C2094">
        <w:rPr>
          <w:color w:val="000000"/>
        </w:rPr>
        <w:t>один водящий остаётся в круге. В середине круга становятся пять кеглей. Это крепость, которую водящий должен защищать. Для игры нужен волейбольный мяч. Играющие, перебрасывая мяч между собой, стараются уловить удобный момент, когда</w:t>
      </w:r>
      <w:r>
        <w:rPr>
          <w:color w:val="000000"/>
        </w:rPr>
        <w:t xml:space="preserve"> защитник крепости зазевается, </w:t>
      </w:r>
      <w:r w:rsidRPr="006C2094">
        <w:rPr>
          <w:color w:val="000000"/>
        </w:rPr>
        <w:t xml:space="preserve">и ударом мяча сбить булавы.  Защитник имеет право отбивать мяч любым способом. Тот, кому удастся разрушить крепость, становится новым защитником.  </w:t>
      </w:r>
      <w:r>
        <w:rPr>
          <w:color w:val="000000"/>
        </w:rPr>
        <w:t xml:space="preserve"> </w:t>
      </w:r>
    </w:p>
    <w:p w:rsidR="003E6094" w:rsidRPr="00A1799A" w:rsidRDefault="003E6094" w:rsidP="00021273">
      <w:pPr>
        <w:spacing w:after="0"/>
        <w:ind w:left="0" w:firstLine="720"/>
        <w:jc w:val="both"/>
        <w:rPr>
          <w:b/>
        </w:rPr>
      </w:pPr>
      <w:r>
        <w:rPr>
          <w:b/>
        </w:rPr>
        <w:t>Игра «</w:t>
      </w:r>
      <w:r w:rsidRPr="00A1799A">
        <w:rPr>
          <w:b/>
        </w:rPr>
        <w:t>Дракон, кусающий свой хвост</w:t>
      </w:r>
      <w:r>
        <w:rPr>
          <w:b/>
        </w:rPr>
        <w:t>».</w:t>
      </w:r>
    </w:p>
    <w:p w:rsidR="003E6094" w:rsidRPr="006C2094" w:rsidRDefault="003E6094" w:rsidP="00974201">
      <w:pPr>
        <w:spacing w:after="0"/>
        <w:ind w:left="0" w:firstLine="720"/>
        <w:jc w:val="both"/>
      </w:pPr>
      <w:r w:rsidRPr="006C2094">
        <w:t>Цель:</w:t>
      </w:r>
      <w:r w:rsidRPr="006C2094">
        <w:rPr>
          <w:b/>
        </w:rPr>
        <w:t xml:space="preserve"> </w:t>
      </w:r>
      <w:r w:rsidRPr="00021273">
        <w:rPr>
          <w:bCs/>
        </w:rPr>
        <w:t>на</w:t>
      </w:r>
      <w:r w:rsidRPr="006C2094">
        <w:t>учить выполнению правил, установленных коллективом; планированию своих действий и разумно</w:t>
      </w:r>
      <w:r>
        <w:t>му</w:t>
      </w:r>
      <w:r w:rsidRPr="006C2094">
        <w:t xml:space="preserve"> их чередовани</w:t>
      </w:r>
      <w:r>
        <w:t>ю</w:t>
      </w:r>
      <w:r w:rsidRPr="006C2094">
        <w:t xml:space="preserve">; умению держать себя в конфликтных ситуациях. </w:t>
      </w:r>
      <w:r>
        <w:t>Итак, играющие</w:t>
      </w:r>
      <w:r w:rsidRPr="006C2094">
        <w:t xml:space="preserve"> выстраиваются друг за другом. Правую руку кладут на правое плечо </w:t>
      </w:r>
      <w:r>
        <w:t xml:space="preserve">игрока, </w:t>
      </w:r>
      <w:r w:rsidRPr="006C2094">
        <w:t xml:space="preserve">стоящего впереди. Первый игрок </w:t>
      </w:r>
      <w:r>
        <w:t>–</w:t>
      </w:r>
      <w:r w:rsidRPr="006C2094">
        <w:t xml:space="preserve"> </w:t>
      </w:r>
      <w:r>
        <w:t>«</w:t>
      </w:r>
      <w:r w:rsidRPr="006C2094">
        <w:t>голова</w:t>
      </w:r>
      <w:r>
        <w:t>»</w:t>
      </w:r>
      <w:r w:rsidRPr="006C2094">
        <w:t xml:space="preserve"> дракона, последний </w:t>
      </w:r>
      <w:r>
        <w:t xml:space="preserve"> - </w:t>
      </w:r>
      <w:r w:rsidRPr="006C2094">
        <w:t xml:space="preserve">его </w:t>
      </w:r>
      <w:r>
        <w:t>«</w:t>
      </w:r>
      <w:r w:rsidRPr="006C2094">
        <w:t>хвост</w:t>
      </w:r>
      <w:r>
        <w:t>»</w:t>
      </w:r>
      <w:r w:rsidRPr="006C2094">
        <w:t xml:space="preserve">. Цель </w:t>
      </w:r>
      <w:r>
        <w:t>«</w:t>
      </w:r>
      <w:r w:rsidRPr="006C2094">
        <w:t>головы</w:t>
      </w:r>
      <w:r>
        <w:t>»:</w:t>
      </w:r>
      <w:r w:rsidRPr="006C2094">
        <w:t xml:space="preserve"> поймать </w:t>
      </w:r>
      <w:r>
        <w:t>«</w:t>
      </w:r>
      <w:r w:rsidRPr="006C2094">
        <w:t>хвост</w:t>
      </w:r>
      <w:r>
        <w:t>»</w:t>
      </w:r>
      <w:r w:rsidRPr="006C2094">
        <w:t xml:space="preserve">. </w:t>
      </w:r>
      <w:r>
        <w:t>«</w:t>
      </w:r>
      <w:r w:rsidRPr="006C2094">
        <w:t>Тело дракона</w:t>
      </w:r>
      <w:r>
        <w:t>»</w:t>
      </w:r>
      <w:r w:rsidRPr="006C2094">
        <w:t xml:space="preserve"> (остальные игроки) находится в постоянном движении и послушно следует за </w:t>
      </w:r>
      <w:r>
        <w:t>«</w:t>
      </w:r>
      <w:r w:rsidRPr="006C2094">
        <w:t>головой</w:t>
      </w:r>
      <w:r>
        <w:t>»</w:t>
      </w:r>
      <w:r w:rsidRPr="006C2094">
        <w:t xml:space="preserve">. Цепочка игроков не должна разрываться. Тот, по чьей вине произошел разрыв, становится </w:t>
      </w:r>
      <w:r>
        <w:t>«</w:t>
      </w:r>
      <w:r w:rsidRPr="006C2094">
        <w:t>головой</w:t>
      </w:r>
      <w:r>
        <w:t>»</w:t>
      </w:r>
      <w:r w:rsidRPr="006C2094">
        <w:t xml:space="preserve">. </w:t>
      </w:r>
      <w:r>
        <w:t>«</w:t>
      </w:r>
      <w:r w:rsidRPr="006C2094">
        <w:t>Тело дракона</w:t>
      </w:r>
      <w:r>
        <w:t>»</w:t>
      </w:r>
      <w:r w:rsidRPr="006C2094">
        <w:t xml:space="preserve"> подыгрывает </w:t>
      </w:r>
      <w:r>
        <w:t>«</w:t>
      </w:r>
      <w:r w:rsidRPr="006C2094">
        <w:t>хвосту</w:t>
      </w:r>
      <w:r>
        <w:t>»</w:t>
      </w:r>
      <w:r w:rsidRPr="006C2094">
        <w:t xml:space="preserve">, не давая </w:t>
      </w:r>
      <w:r>
        <w:t>«</w:t>
      </w:r>
      <w:r w:rsidRPr="006C2094">
        <w:t>голове</w:t>
      </w:r>
      <w:r>
        <w:t>»</w:t>
      </w:r>
      <w:r w:rsidRPr="006C2094">
        <w:t xml:space="preserve"> его ухватить. Когда </w:t>
      </w:r>
      <w:r>
        <w:t>«</w:t>
      </w:r>
      <w:r w:rsidRPr="006C2094">
        <w:t>голова</w:t>
      </w:r>
      <w:r>
        <w:t>»</w:t>
      </w:r>
      <w:r w:rsidRPr="006C2094">
        <w:t xml:space="preserve"> ловит хвост, последний в колонне игрок идет вперед, становится </w:t>
      </w:r>
      <w:r>
        <w:t>«</w:t>
      </w:r>
      <w:r w:rsidRPr="006C2094">
        <w:t>головой</w:t>
      </w:r>
      <w:r>
        <w:t>»</w:t>
      </w:r>
      <w:r w:rsidRPr="006C2094">
        <w:t xml:space="preserve">, а новым </w:t>
      </w:r>
      <w:r>
        <w:t>«</w:t>
      </w:r>
      <w:r w:rsidRPr="006C2094">
        <w:t>хвостом</w:t>
      </w:r>
      <w:r>
        <w:t>»</w:t>
      </w:r>
      <w:r w:rsidRPr="006C2094">
        <w:t xml:space="preserve"> — игрок, бывший предпоследним. Данная игра имеет высокую степень интенсивности, </w:t>
      </w:r>
      <w:r>
        <w:t xml:space="preserve">поэтому должна проводиться </w:t>
      </w:r>
      <w:r w:rsidRPr="006C2094">
        <w:t xml:space="preserve"> в основной части урока. </w:t>
      </w:r>
      <w:r>
        <w:t xml:space="preserve"> </w:t>
      </w:r>
    </w:p>
    <w:p w:rsidR="003E6094" w:rsidRPr="008233E1" w:rsidRDefault="003E6094" w:rsidP="008572F1">
      <w:pPr>
        <w:spacing w:after="0"/>
        <w:ind w:left="0" w:right="357" w:firstLine="720"/>
        <w:rPr>
          <w:b/>
          <w:i/>
          <w:color w:val="000000"/>
        </w:rPr>
      </w:pPr>
      <w:r w:rsidRPr="008233E1">
        <w:rPr>
          <w:b/>
          <w:i/>
        </w:rPr>
        <w:t>Упражнения и игры</w:t>
      </w:r>
      <w:r>
        <w:rPr>
          <w:b/>
          <w:i/>
        </w:rPr>
        <w:t>,</w:t>
      </w:r>
      <w:r w:rsidRPr="008233E1">
        <w:rPr>
          <w:b/>
          <w:i/>
        </w:rPr>
        <w:t xml:space="preserve"> направленные на повышение самооценки</w:t>
      </w:r>
      <w:r>
        <w:rPr>
          <w:b/>
          <w:i/>
        </w:rPr>
        <w:t>.</w:t>
      </w:r>
    </w:p>
    <w:p w:rsidR="003E6094" w:rsidRPr="008233E1" w:rsidRDefault="003E6094" w:rsidP="008572F1">
      <w:pPr>
        <w:pStyle w:val="NormalWeb"/>
        <w:spacing w:before="0" w:beforeAutospacing="0" w:after="0" w:afterAutospacing="0" w:line="360" w:lineRule="auto"/>
        <w:ind w:firstLine="720"/>
        <w:rPr>
          <w:i/>
        </w:rPr>
      </w:pPr>
      <w:r w:rsidRPr="008233E1">
        <w:rPr>
          <w:b/>
        </w:rPr>
        <w:t>Игра «Зайки и слоники»</w:t>
      </w:r>
      <w:r>
        <w:rPr>
          <w:b/>
        </w:rPr>
        <w:t>.</w:t>
      </w:r>
      <w:r w:rsidRPr="008233E1">
        <w:rPr>
          <w:b/>
        </w:rPr>
        <w:t xml:space="preserve"> </w:t>
      </w:r>
      <w:r w:rsidRPr="008233E1">
        <w:rPr>
          <w:b/>
        </w:rPr>
        <w:tab/>
      </w:r>
    </w:p>
    <w:p w:rsidR="003E6094" w:rsidRPr="008233E1" w:rsidRDefault="003E6094" w:rsidP="008572F1">
      <w:pPr>
        <w:spacing w:after="0"/>
        <w:ind w:left="0" w:firstLine="720"/>
        <w:jc w:val="both"/>
      </w:pPr>
      <w:r w:rsidRPr="008233E1">
        <w:t xml:space="preserve">Цель: дать возможность детям почувствовать себя сильными и смелыми, способствовать повышению самооценки. </w:t>
      </w:r>
    </w:p>
    <w:p w:rsidR="003E6094" w:rsidRDefault="003E6094" w:rsidP="008572F1">
      <w:pPr>
        <w:spacing w:after="0"/>
        <w:ind w:left="0" w:firstLine="720"/>
        <w:jc w:val="both"/>
      </w:pPr>
      <w:r w:rsidRPr="008233E1">
        <w:t>«Ребята, я хочу предложить вам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w:t>
      </w:r>
      <w:r>
        <w:t>»</w:t>
      </w:r>
      <w:r w:rsidRPr="008233E1">
        <w:t xml:space="preserve">. </w:t>
      </w:r>
    </w:p>
    <w:p w:rsidR="003E6094" w:rsidRDefault="003E6094" w:rsidP="008572F1">
      <w:pPr>
        <w:spacing w:after="0"/>
        <w:ind w:left="0" w:firstLine="720"/>
        <w:jc w:val="both"/>
      </w:pPr>
      <w:r w:rsidRPr="008233E1">
        <w:t xml:space="preserve">Дети это показывают. </w:t>
      </w:r>
    </w:p>
    <w:p w:rsidR="003E6094" w:rsidRDefault="003E6094" w:rsidP="008572F1">
      <w:pPr>
        <w:spacing w:after="0"/>
        <w:ind w:left="0" w:firstLine="720"/>
        <w:jc w:val="both"/>
      </w:pPr>
      <w:r>
        <w:t>«</w:t>
      </w:r>
      <w:r w:rsidRPr="008233E1">
        <w:t>Покажите, что делают зайцы, если слышат шаги человека?</w:t>
      </w:r>
      <w:r>
        <w:t>»</w:t>
      </w:r>
    </w:p>
    <w:p w:rsidR="003E6094" w:rsidRDefault="003E6094" w:rsidP="008572F1">
      <w:pPr>
        <w:spacing w:after="0"/>
        <w:ind w:left="0" w:firstLine="720"/>
        <w:jc w:val="both"/>
      </w:pPr>
      <w:r w:rsidRPr="008233E1">
        <w:t xml:space="preserve">Дети разбегаются, пытаясь спрятаться. </w:t>
      </w:r>
    </w:p>
    <w:p w:rsidR="003E6094" w:rsidRDefault="003E6094" w:rsidP="00974201">
      <w:pPr>
        <w:spacing w:after="0"/>
        <w:ind w:left="0" w:firstLine="720"/>
        <w:jc w:val="both"/>
      </w:pPr>
      <w:r>
        <w:t>«</w:t>
      </w:r>
      <w:r w:rsidRPr="008233E1">
        <w:t>А что делают зайцы, если видят волка?</w:t>
      </w:r>
      <w:r>
        <w:t xml:space="preserve"> </w:t>
      </w:r>
      <w:r w:rsidRPr="008233E1">
        <w:t>А теперь мы будем слонами, большими, сильными, смелыми. Покажите, как спокойно, размеренно, величаво и бесстрашно ходят слоны. А что делают слоны, если видят человека? Они боятся его? Нет. Они дружат с ним и, когда его видят, спокойно продолжают свой путь. Покажите</w:t>
      </w:r>
      <w:r>
        <w:t>, как они идут.</w:t>
      </w:r>
      <w:r w:rsidRPr="008233E1">
        <w:t xml:space="preserve"> Покажите, что делают слоны, когда видят тигра</w:t>
      </w:r>
      <w:r>
        <w:t>»</w:t>
      </w:r>
    </w:p>
    <w:p w:rsidR="003E6094" w:rsidRPr="008233E1" w:rsidRDefault="003E6094" w:rsidP="00974201">
      <w:pPr>
        <w:spacing w:after="0"/>
        <w:ind w:left="0" w:firstLine="720"/>
        <w:jc w:val="both"/>
      </w:pPr>
      <w:r w:rsidRPr="008233E1">
        <w:t>Дети в течение нескольких минут изображают бесстрашного слона. После проведения упражнения ребята садятся в круг и обсуждают, кем им больше понравилось быть и почему.</w:t>
      </w:r>
    </w:p>
    <w:p w:rsidR="003E6094" w:rsidRPr="00974201" w:rsidRDefault="003E6094" w:rsidP="008572F1">
      <w:pPr>
        <w:spacing w:after="0"/>
        <w:ind w:left="0" w:firstLine="720"/>
        <w:jc w:val="both"/>
        <w:rPr>
          <w:iCs/>
          <w:color w:val="000000"/>
          <w:spacing w:val="-7"/>
        </w:rPr>
      </w:pPr>
      <w:r w:rsidRPr="00974201">
        <w:rPr>
          <w:iCs/>
          <w:color w:val="000000"/>
          <w:spacing w:val="-6"/>
        </w:rPr>
        <w:t xml:space="preserve">Данная игра имеет среднюю интенсивность, поэтому она подходит для </w:t>
      </w:r>
      <w:r w:rsidRPr="00974201">
        <w:rPr>
          <w:iCs/>
          <w:color w:val="000000"/>
          <w:spacing w:val="-7"/>
        </w:rPr>
        <w:t>основной части урока.</w:t>
      </w:r>
    </w:p>
    <w:p w:rsidR="003E6094" w:rsidRPr="00974201" w:rsidRDefault="003E6094" w:rsidP="00974201">
      <w:pPr>
        <w:pStyle w:val="western"/>
        <w:shd w:val="clear" w:color="auto" w:fill="FFFFFF"/>
        <w:spacing w:before="0" w:beforeAutospacing="0" w:after="0" w:afterAutospacing="0" w:line="360" w:lineRule="auto"/>
        <w:ind w:firstLine="720"/>
        <w:jc w:val="both"/>
        <w:rPr>
          <w:b/>
          <w:iCs/>
        </w:rPr>
      </w:pPr>
      <w:r w:rsidRPr="00974201">
        <w:rPr>
          <w:b/>
          <w:iCs/>
        </w:rPr>
        <w:t>Игра «Атомы и молекулы».</w:t>
      </w:r>
    </w:p>
    <w:p w:rsidR="003E6094" w:rsidRPr="00974201" w:rsidRDefault="003E6094" w:rsidP="008572F1">
      <w:pPr>
        <w:pStyle w:val="western"/>
        <w:shd w:val="clear" w:color="auto" w:fill="FFFFFF"/>
        <w:spacing w:before="0" w:beforeAutospacing="0" w:after="0" w:afterAutospacing="0" w:line="360" w:lineRule="auto"/>
        <w:ind w:firstLine="720"/>
        <w:jc w:val="both"/>
        <w:rPr>
          <w:iCs/>
        </w:rPr>
      </w:pPr>
      <w:r w:rsidRPr="00974201">
        <w:rPr>
          <w:iCs/>
        </w:rPr>
        <w:t>Цель: развитие внимания,</w:t>
      </w:r>
      <w:r w:rsidRPr="00974201">
        <w:rPr>
          <w:iCs/>
          <w:color w:val="000000"/>
          <w:shd w:val="clear" w:color="auto" w:fill="FFFFFF"/>
        </w:rPr>
        <w:t xml:space="preserve"> мыслительных процессов, ориентировки в пространстве</w:t>
      </w:r>
      <w:r w:rsidRPr="00974201">
        <w:rPr>
          <w:iCs/>
        </w:rPr>
        <w:t>.</w:t>
      </w:r>
    </w:p>
    <w:p w:rsidR="003E6094" w:rsidRPr="00F05C07" w:rsidRDefault="003E6094" w:rsidP="008572F1">
      <w:pPr>
        <w:pStyle w:val="NormalWeb"/>
        <w:spacing w:before="0" w:beforeAutospacing="0" w:after="0" w:afterAutospacing="0" w:line="360" w:lineRule="auto"/>
        <w:ind w:firstLine="720"/>
        <w:jc w:val="both"/>
      </w:pPr>
      <w:r w:rsidRPr="00974201">
        <w:rPr>
          <w:iCs/>
        </w:rPr>
        <w:t>Ход игры:</w:t>
      </w:r>
      <w:r w:rsidRPr="00F05C07">
        <w:rPr>
          <w:i/>
        </w:rPr>
        <w:t xml:space="preserve"> </w:t>
      </w:r>
      <w:r w:rsidRPr="00F05C07">
        <w:t>в начале игры все игроки (кроме ведущего) – атомы. Участники беспорядочно перемещаются по помещению. По команде ведущего игроки должны объединиться в молекулы.</w:t>
      </w:r>
    </w:p>
    <w:p w:rsidR="003E6094" w:rsidRPr="00F05C07" w:rsidRDefault="003E6094" w:rsidP="008572F1">
      <w:pPr>
        <w:pStyle w:val="NormalWeb"/>
        <w:spacing w:before="0" w:beforeAutospacing="0" w:after="0" w:afterAutospacing="0" w:line="360" w:lineRule="auto"/>
        <w:ind w:firstLine="720"/>
        <w:jc w:val="both"/>
      </w:pPr>
      <w:r w:rsidRPr="00F05C07">
        <w:t>По команде: «Молекулы по два!» объединиться в пары; «Молекулы по три!»</w:t>
      </w:r>
      <w:r w:rsidRPr="008F1AD9">
        <w:rPr>
          <w:rStyle w:val="apple-converted-space"/>
        </w:rPr>
        <w:t> </w:t>
      </w:r>
      <w:r w:rsidRPr="00F05C07">
        <w:rPr>
          <w:b/>
          <w:bCs/>
        </w:rPr>
        <w:t>–</w:t>
      </w:r>
      <w:r w:rsidRPr="008F1AD9">
        <w:rPr>
          <w:rStyle w:val="apple-converted-space"/>
        </w:rPr>
        <w:t> </w:t>
      </w:r>
      <w:r w:rsidRPr="00F05C07">
        <w:t xml:space="preserve">в тройки и т.д. В молекулу могут объединяться и пять-шесть </w:t>
      </w:r>
      <w:r>
        <w:t>«</w:t>
      </w:r>
      <w:r w:rsidRPr="00F05C07">
        <w:t>атомов</w:t>
      </w:r>
      <w:r>
        <w:t>»</w:t>
      </w:r>
      <w:r w:rsidRPr="00F05C07">
        <w:t>. Те дети, которым не хватило место в «молекулах»,  временно выбывают из игры. Они могут опять присоединиться к играющим, когда ведущий подаст команду: «Атомы!» По этой команде все «молекулы» распадаются, и все выбывшие игроки снова могут вступить в игру.</w:t>
      </w:r>
    </w:p>
    <w:p w:rsidR="003E6094" w:rsidRPr="00A04A80" w:rsidRDefault="003E6094" w:rsidP="008572F1">
      <w:pPr>
        <w:spacing w:after="0"/>
        <w:ind w:left="0" w:firstLine="720"/>
        <w:jc w:val="both"/>
        <w:rPr>
          <w:shd w:val="clear" w:color="auto" w:fill="6AADFF"/>
        </w:rPr>
      </w:pPr>
      <w:r w:rsidRPr="00A04A80">
        <w:rPr>
          <w:lang w:eastAsia="ru-RU"/>
        </w:rPr>
        <w:t xml:space="preserve">Если в классах количество гиперактивных детей велико, учителю физической культуры </w:t>
      </w:r>
      <w:r>
        <w:rPr>
          <w:lang w:eastAsia="ru-RU"/>
        </w:rPr>
        <w:t xml:space="preserve"> бывает </w:t>
      </w:r>
      <w:r w:rsidRPr="00A04A80">
        <w:rPr>
          <w:lang w:eastAsia="ru-RU"/>
        </w:rPr>
        <w:t xml:space="preserve">сложно организовать работу класса на уроке. Таким ребятам сложно сосредоточиться, они часто отвлекаются, не понимают многих заданий, с трудом усваивают навыки. </w:t>
      </w:r>
    </w:p>
    <w:p w:rsidR="003E6094" w:rsidRPr="00A04A80" w:rsidRDefault="003E6094" w:rsidP="008572F1">
      <w:pPr>
        <w:spacing w:after="0"/>
        <w:ind w:left="0" w:firstLine="720"/>
        <w:jc w:val="both"/>
      </w:pPr>
      <w:r w:rsidRPr="00A04A80">
        <w:t>Рассмотрим пример урока с использованием спортивной игры.</w:t>
      </w:r>
    </w:p>
    <w:p w:rsidR="003E6094" w:rsidRPr="00974201" w:rsidRDefault="003E6094" w:rsidP="00974201">
      <w:pPr>
        <w:spacing w:after="0"/>
        <w:ind w:left="0" w:firstLine="720"/>
        <w:jc w:val="both"/>
        <w:rPr>
          <w:b/>
          <w:iCs/>
        </w:rPr>
      </w:pPr>
      <w:r w:rsidRPr="00974201">
        <w:rPr>
          <w:b/>
          <w:iCs/>
        </w:rPr>
        <w:t>Тема   урока: «</w:t>
      </w:r>
      <w:r w:rsidRPr="00974201">
        <w:rPr>
          <w:b/>
          <w:bCs/>
          <w:iCs/>
          <w:color w:val="000000"/>
          <w:kern w:val="36"/>
        </w:rPr>
        <w:t>Элементы баскетбола: ведение, передача  мяча»</w:t>
      </w:r>
    </w:p>
    <w:p w:rsidR="003E6094" w:rsidRPr="00A04A80" w:rsidRDefault="003E6094" w:rsidP="00974201">
      <w:pPr>
        <w:numPr>
          <w:ilvl w:val="0"/>
          <w:numId w:val="10"/>
        </w:numPr>
        <w:tabs>
          <w:tab w:val="left" w:pos="1080"/>
        </w:tabs>
        <w:spacing w:after="0"/>
        <w:ind w:left="0" w:firstLine="720"/>
        <w:jc w:val="both"/>
      </w:pPr>
      <w:r w:rsidRPr="00974201">
        <w:rPr>
          <w:b/>
          <w:iCs/>
        </w:rPr>
        <w:t>Во вводной части урока</w:t>
      </w:r>
      <w:r w:rsidRPr="00A04A80">
        <w:t xml:space="preserve"> ребята организованно входят в зал, строятся, звучит приветствие, сообщаются задачи урока, учащимся предлагается  </w:t>
      </w:r>
      <w:r>
        <w:t xml:space="preserve"> </w:t>
      </w:r>
      <w:r w:rsidRPr="00A04A80">
        <w:t>игра «Физкульт-привет!»</w:t>
      </w:r>
    </w:p>
    <w:p w:rsidR="003E6094" w:rsidRPr="00A04A80" w:rsidRDefault="003E6094" w:rsidP="00DD7EA1">
      <w:pPr>
        <w:spacing w:after="0"/>
        <w:ind w:left="0" w:firstLine="720"/>
        <w:jc w:val="both"/>
      </w:pPr>
      <w:r w:rsidRPr="00A04A80">
        <w:t>Учитель, вытягивая руки в стороны, произносит: «Физкульт…». Все ребята подбегают, каждый кладет свою руку на руку учителя и одновременно поизнос</w:t>
      </w:r>
      <w:r>
        <w:t>и</w:t>
      </w:r>
      <w:r w:rsidRPr="00A04A80">
        <w:t>т: «Привет!»</w:t>
      </w:r>
      <w:r>
        <w:t>. Затем все</w:t>
      </w:r>
      <w:r w:rsidRPr="00A04A80">
        <w:t xml:space="preserve"> быстро возвращаются на свои места. Цель данного упражнения - эмоциональный настрой на урок, тактильное общение, развитие доверия друг к другу (открытые ладони), быстроты как физическ</w:t>
      </w:r>
      <w:r>
        <w:t>ого качества и быстроты реакции</w:t>
      </w:r>
      <w:r w:rsidRPr="00A04A80">
        <w:t xml:space="preserve"> как психического.  </w:t>
      </w:r>
    </w:p>
    <w:p w:rsidR="003E6094" w:rsidRPr="00A04A80" w:rsidRDefault="003E6094" w:rsidP="00974201">
      <w:pPr>
        <w:autoSpaceDE w:val="0"/>
        <w:autoSpaceDN w:val="0"/>
        <w:adjustRightInd w:val="0"/>
        <w:spacing w:after="0"/>
        <w:ind w:left="0" w:firstLine="720"/>
        <w:jc w:val="both"/>
        <w:rPr>
          <w:lang w:eastAsia="ru-RU"/>
        </w:rPr>
      </w:pPr>
      <w:r w:rsidRPr="00DD7EA1">
        <w:rPr>
          <w:b/>
          <w:iCs/>
          <w:lang w:eastAsia="ru-RU"/>
        </w:rPr>
        <w:t>II. В подготовительной части</w:t>
      </w:r>
      <w:r w:rsidRPr="00A04A80">
        <w:rPr>
          <w:lang w:eastAsia="ru-RU"/>
        </w:rPr>
        <w:t xml:space="preserve"> дети выполняют строевые упражнения (направо, налево, кругом).  После чего следуют ходьба (на носках -  руки вверх, на пятках - руки за головой, на внешней стороне стопы -  руки на поясе) и бег.  Заканчивают строевые упражнения элементами танцетерапии с заданиями: едем на коньках, идем по болоту, бежим по горячему и раскаленному песку, перепрыгиваем с кочки на кочку, маршируем как солдаты, крадемся как будто хотим подойти незаметно, топаем, чтобы разбудить всех вокруг, превращаемся в пушинки.  </w:t>
      </w:r>
    </w:p>
    <w:p w:rsidR="003E6094" w:rsidRPr="00A04A80" w:rsidRDefault="003E6094" w:rsidP="00DD7EA1">
      <w:pPr>
        <w:spacing w:after="0"/>
        <w:ind w:left="0" w:firstLine="720"/>
        <w:contextualSpacing/>
        <w:jc w:val="both"/>
      </w:pPr>
      <w:r w:rsidRPr="00DD7EA1">
        <w:rPr>
          <w:bCs/>
        </w:rPr>
        <w:t>При выполнении общеразвивающих упражнений</w:t>
      </w:r>
      <w:r w:rsidRPr="00A04A80">
        <w:t xml:space="preserve"> применяем</w:t>
      </w:r>
      <w:r>
        <w:t xml:space="preserve"> </w:t>
      </w:r>
      <w:r w:rsidRPr="00A04A80">
        <w:t>технологи</w:t>
      </w:r>
      <w:r>
        <w:t xml:space="preserve">ю </w:t>
      </w:r>
      <w:r w:rsidRPr="00DD7EA1">
        <w:rPr>
          <w:iCs/>
        </w:rPr>
        <w:t>ритмопластики</w:t>
      </w:r>
      <w:r w:rsidRPr="00A04A80">
        <w:rPr>
          <w:i/>
        </w:rPr>
        <w:t>,</w:t>
      </w:r>
      <w:r w:rsidRPr="00A04A80">
        <w:t xml:space="preserve"> например, упражнение «Полёт»:</w:t>
      </w:r>
    </w:p>
    <w:p w:rsidR="003E6094" w:rsidRPr="00A04A80" w:rsidRDefault="003E6094" w:rsidP="00974201">
      <w:pPr>
        <w:spacing w:after="0"/>
        <w:ind w:left="0" w:firstLine="720"/>
        <w:contextualSpacing/>
        <w:jc w:val="both"/>
      </w:pPr>
      <w:r w:rsidRPr="00A04A80">
        <w:t>«Друзья!  Давайте представим, что у нас выросли крылья! Мы можем летать. Как же мы это сделаем?». Вместе с учителем дети произносят:</w:t>
      </w:r>
    </w:p>
    <w:p w:rsidR="003E6094" w:rsidRPr="00A04A80" w:rsidRDefault="003E6094" w:rsidP="00DD7EA1">
      <w:pPr>
        <w:spacing w:after="0"/>
        <w:ind w:left="0" w:firstLine="720"/>
        <w:contextualSpacing/>
        <w:jc w:val="both"/>
      </w:pPr>
      <w:r w:rsidRPr="00A04A80">
        <w:t>У меня есть крылья за спиной (руки - за спину)</w:t>
      </w:r>
      <w:r>
        <w:t>,</w:t>
      </w:r>
    </w:p>
    <w:p w:rsidR="003E6094" w:rsidRPr="00A04A80" w:rsidRDefault="003E6094" w:rsidP="00974201">
      <w:pPr>
        <w:spacing w:after="0"/>
        <w:ind w:left="0" w:firstLine="720"/>
        <w:contextualSpacing/>
        <w:jc w:val="both"/>
      </w:pPr>
      <w:r w:rsidRPr="00A04A80">
        <w:t>Я летать умею над землёй (руки – вверх)</w:t>
      </w:r>
      <w:r>
        <w:t>,</w:t>
      </w:r>
      <w:r w:rsidRPr="00A04A80">
        <w:t xml:space="preserve"> </w:t>
      </w:r>
    </w:p>
    <w:p w:rsidR="003E6094" w:rsidRPr="00A04A80" w:rsidRDefault="003E6094" w:rsidP="00DD7EA1">
      <w:pPr>
        <w:spacing w:after="0"/>
        <w:ind w:left="0" w:firstLine="720"/>
        <w:contextualSpacing/>
        <w:jc w:val="both"/>
      </w:pPr>
      <w:r w:rsidRPr="00A04A80">
        <w:t>Я взмываю ввысь</w:t>
      </w:r>
      <w:r>
        <w:t>,</w:t>
      </w:r>
      <w:r w:rsidRPr="00A04A80">
        <w:t xml:space="preserve"> и мир </w:t>
      </w:r>
      <w:r>
        <w:t xml:space="preserve">– Эгей! </w:t>
      </w:r>
      <w:r w:rsidRPr="00A04A80">
        <w:t xml:space="preserve">(руки – высоко вверх, делаем взмахи) </w:t>
      </w:r>
    </w:p>
    <w:p w:rsidR="003E6094" w:rsidRPr="00A04A80" w:rsidRDefault="003E6094" w:rsidP="00974201">
      <w:pPr>
        <w:spacing w:after="0"/>
        <w:ind w:left="0" w:firstLine="720"/>
        <w:contextualSpacing/>
        <w:jc w:val="both"/>
      </w:pPr>
      <w:r w:rsidRPr="00A04A80">
        <w:t xml:space="preserve">На ладошке умещается моей. </w:t>
      </w:r>
    </w:p>
    <w:p w:rsidR="003E6094" w:rsidRPr="00A04A80" w:rsidRDefault="003E6094" w:rsidP="00974201">
      <w:pPr>
        <w:spacing w:after="0"/>
        <w:ind w:left="0" w:firstLine="720"/>
        <w:contextualSpacing/>
        <w:jc w:val="both"/>
      </w:pPr>
      <w:r w:rsidRPr="00A04A80">
        <w:t>Покружу немного в облаках (машем руками, кружимся вокруг себя)</w:t>
      </w:r>
      <w:r>
        <w:t>,</w:t>
      </w:r>
      <w:r w:rsidRPr="00A04A80">
        <w:t xml:space="preserve"> </w:t>
      </w:r>
    </w:p>
    <w:p w:rsidR="003E6094" w:rsidRPr="00A04A80" w:rsidRDefault="003E6094" w:rsidP="00DD7EA1">
      <w:pPr>
        <w:spacing w:after="0"/>
        <w:ind w:left="0" w:firstLine="720"/>
        <w:contextualSpacing/>
        <w:jc w:val="both"/>
      </w:pPr>
      <w:r w:rsidRPr="00A04A80">
        <w:t>Устремлюсь стрелою вниз и – Ах</w:t>
      </w:r>
      <w:r>
        <w:t>-</w:t>
      </w:r>
      <w:r w:rsidRPr="00A04A80">
        <w:t xml:space="preserve"> (приседаем) </w:t>
      </w:r>
    </w:p>
    <w:p w:rsidR="003E6094" w:rsidRPr="00A04A80" w:rsidRDefault="003E6094" w:rsidP="00DD7EA1">
      <w:pPr>
        <w:spacing w:after="0"/>
        <w:ind w:left="0" w:firstLine="720"/>
        <w:contextualSpacing/>
        <w:jc w:val="both"/>
      </w:pPr>
      <w:r w:rsidRPr="00A04A80">
        <w:t xml:space="preserve">Оседлаю </w:t>
      </w:r>
      <w:r>
        <w:t>черную</w:t>
      </w:r>
      <w:r w:rsidRPr="00A04A80">
        <w:t xml:space="preserve"> тучу</w:t>
      </w:r>
      <w:r>
        <w:t>.</w:t>
      </w:r>
      <w:r w:rsidRPr="00A04A80">
        <w:t xml:space="preserve"> </w:t>
      </w:r>
    </w:p>
    <w:p w:rsidR="003E6094" w:rsidRPr="00A04A80" w:rsidRDefault="003E6094" w:rsidP="00DD7EA1">
      <w:pPr>
        <w:spacing w:after="0"/>
        <w:ind w:left="0" w:firstLine="720"/>
        <w:contextualSpacing/>
        <w:jc w:val="both"/>
      </w:pPr>
      <w:r w:rsidRPr="00A04A80">
        <w:t xml:space="preserve">Поскачу на ней к небесной круче (делаем короткие приседания – скачем!). </w:t>
      </w:r>
    </w:p>
    <w:p w:rsidR="003E6094" w:rsidRPr="00A04A80" w:rsidRDefault="003E6094" w:rsidP="00974201">
      <w:pPr>
        <w:spacing w:after="0"/>
        <w:ind w:left="0" w:firstLine="720"/>
        <w:contextualSpacing/>
        <w:jc w:val="both"/>
      </w:pPr>
      <w:r w:rsidRPr="00A04A80">
        <w:t>С кручи я вприпрыжку вниз сбегу (бег на месте)</w:t>
      </w:r>
      <w:r>
        <w:t>.</w:t>
      </w:r>
    </w:p>
    <w:p w:rsidR="003E6094" w:rsidRPr="00A04A80" w:rsidRDefault="003E6094" w:rsidP="00974201">
      <w:pPr>
        <w:spacing w:after="0"/>
        <w:ind w:left="0" w:firstLine="720"/>
        <w:contextualSpacing/>
        <w:jc w:val="both"/>
      </w:pPr>
      <w:r w:rsidRPr="00A04A80">
        <w:t>Крылышки почищу, отдохну (руки опускаем вниз)</w:t>
      </w:r>
      <w:r>
        <w:t>.</w:t>
      </w:r>
      <w:r w:rsidRPr="00A04A80">
        <w:t xml:space="preserve"> </w:t>
      </w:r>
    </w:p>
    <w:p w:rsidR="003E6094" w:rsidRPr="00A04A80" w:rsidRDefault="003E6094" w:rsidP="00974201">
      <w:pPr>
        <w:spacing w:after="0"/>
        <w:ind w:left="0" w:firstLine="720"/>
        <w:contextualSpacing/>
        <w:jc w:val="both"/>
      </w:pPr>
      <w:r w:rsidRPr="00A04A80">
        <w:t>Пальчики, как перышки, расправлю (встряхиваем кисти рук)</w:t>
      </w:r>
      <w:r>
        <w:t>,</w:t>
      </w:r>
      <w:r w:rsidRPr="00A04A80">
        <w:t xml:space="preserve"> </w:t>
      </w:r>
    </w:p>
    <w:p w:rsidR="003E6094" w:rsidRPr="00A04A80" w:rsidRDefault="003E6094" w:rsidP="00DD7EA1">
      <w:pPr>
        <w:spacing w:after="0"/>
        <w:ind w:left="0" w:firstLine="720"/>
        <w:contextualSpacing/>
        <w:jc w:val="both"/>
      </w:pPr>
      <w:r w:rsidRPr="00A04A80">
        <w:t>Распрямлюсь, встряхну себя немножко (распрямл</w:t>
      </w:r>
      <w:r>
        <w:t xml:space="preserve">яем спину, раздвигаем лопатки, </w:t>
      </w:r>
      <w:r w:rsidRPr="00A04A80">
        <w:t>вытягиваем шею)</w:t>
      </w:r>
      <w:r>
        <w:t>,</w:t>
      </w:r>
      <w:r w:rsidRPr="00A04A80">
        <w:t xml:space="preserve"> </w:t>
      </w:r>
    </w:p>
    <w:p w:rsidR="003E6094" w:rsidRPr="00A04A80" w:rsidRDefault="003E6094" w:rsidP="008572F1">
      <w:pPr>
        <w:spacing w:after="0"/>
        <w:ind w:left="284" w:firstLine="720"/>
        <w:contextualSpacing/>
        <w:jc w:val="both"/>
      </w:pPr>
      <w:r w:rsidRPr="00A04A80">
        <w:t>Вам на память перышко оставлю</w:t>
      </w:r>
      <w:r>
        <w:t>,</w:t>
      </w:r>
      <w:r w:rsidRPr="00A04A80">
        <w:t xml:space="preserve"> </w:t>
      </w:r>
    </w:p>
    <w:p w:rsidR="003E6094" w:rsidRPr="00A04A80" w:rsidRDefault="003E6094" w:rsidP="008572F1">
      <w:pPr>
        <w:spacing w:after="0"/>
        <w:ind w:left="284" w:firstLine="720"/>
        <w:contextualSpacing/>
        <w:jc w:val="both"/>
        <w:rPr>
          <w:color w:val="C0504D"/>
        </w:rPr>
      </w:pPr>
      <w:r>
        <w:t xml:space="preserve">Мягкое, пушистое в ладошке </w:t>
      </w:r>
      <w:r w:rsidRPr="00A04A80">
        <w:t>(сдуваем с ладошки воображаемое пёрышко, делаем глубокий вдох и выдох)</w:t>
      </w:r>
      <w:r>
        <w:t>.</w:t>
      </w:r>
      <w:r w:rsidRPr="00A04A80">
        <w:rPr>
          <w:color w:val="C0504D"/>
        </w:rPr>
        <w:t xml:space="preserve"> </w:t>
      </w:r>
    </w:p>
    <w:p w:rsidR="003E6094" w:rsidRPr="00A04A80" w:rsidRDefault="003E6094" w:rsidP="00D45179">
      <w:pPr>
        <w:tabs>
          <w:tab w:val="left" w:pos="9214"/>
          <w:tab w:val="left" w:pos="9356"/>
        </w:tabs>
        <w:spacing w:after="0"/>
        <w:ind w:left="284" w:firstLine="720"/>
        <w:jc w:val="both"/>
        <w:rPr>
          <w:lang w:eastAsia="ru-RU"/>
        </w:rPr>
      </w:pPr>
      <w:r w:rsidRPr="00A04A80">
        <w:rPr>
          <w:lang w:eastAsia="ru-RU"/>
        </w:rPr>
        <w:t>В заключени</w:t>
      </w:r>
      <w:r>
        <w:rPr>
          <w:lang w:eastAsia="ru-RU"/>
        </w:rPr>
        <w:t>е общеразвивающего упражнения</w:t>
      </w:r>
      <w:r w:rsidRPr="00A04A80">
        <w:rPr>
          <w:lang w:eastAsia="ru-RU"/>
        </w:rPr>
        <w:t xml:space="preserve">, мы используем упражнение </w:t>
      </w:r>
      <w:r w:rsidRPr="00DD7EA1">
        <w:rPr>
          <w:iCs/>
          <w:lang w:eastAsia="ru-RU"/>
        </w:rPr>
        <w:t xml:space="preserve">«Круговой массаж» </w:t>
      </w:r>
      <w:r w:rsidRPr="00A04A80">
        <w:rPr>
          <w:lang w:eastAsia="ru-RU"/>
        </w:rPr>
        <w:t xml:space="preserve">с целью снятия напряжения. В данном упражнении учащиеся встают в круг «лицом к спине» впереди стоящего и мягкими движениями разминают плечевой пояс впереди стоящего. Упражнение должно заканчиваться выражением благодарности своему «массажисту» - пожатием руки.  </w:t>
      </w:r>
      <w:r w:rsidRPr="00A04A80">
        <w:rPr>
          <w:color w:val="000000"/>
          <w:lang w:eastAsia="ru-RU"/>
        </w:rPr>
        <w:t xml:space="preserve">Далее учащиеся </w:t>
      </w:r>
      <w:r>
        <w:rPr>
          <w:color w:val="000000"/>
          <w:lang w:eastAsia="ru-RU"/>
        </w:rPr>
        <w:t>должны выполнить</w:t>
      </w:r>
      <w:r w:rsidRPr="00A04A80">
        <w:rPr>
          <w:color w:val="000000"/>
          <w:lang w:eastAsia="ru-RU"/>
        </w:rPr>
        <w:t xml:space="preserve"> упражнение </w:t>
      </w:r>
      <w:r w:rsidRPr="00DD7EA1">
        <w:rPr>
          <w:iCs/>
          <w:color w:val="000000"/>
          <w:lang w:eastAsia="ru-RU"/>
        </w:rPr>
        <w:t>«Сосулька»,</w:t>
      </w:r>
      <w:r w:rsidRPr="00A04A80">
        <w:rPr>
          <w:i/>
          <w:color w:val="000000"/>
          <w:lang w:eastAsia="ru-RU"/>
        </w:rPr>
        <w:t xml:space="preserve"> </w:t>
      </w:r>
      <w:r w:rsidRPr="00A04A80">
        <w:rPr>
          <w:color w:val="000000"/>
          <w:lang w:eastAsia="ru-RU"/>
        </w:rPr>
        <w:t>цель которого  - снятие мышечного напряжения. В игре  дети стоят на своих местах с закрытыми глазами</w:t>
      </w:r>
      <w:r>
        <w:rPr>
          <w:color w:val="000000"/>
          <w:lang w:eastAsia="ru-RU"/>
        </w:rPr>
        <w:t>. При этом</w:t>
      </w:r>
      <w:r w:rsidRPr="00A04A80">
        <w:rPr>
          <w:color w:val="000000"/>
          <w:lang w:eastAsia="ru-RU"/>
        </w:rPr>
        <w:t xml:space="preserve"> руки подняты вверх. Нужно</w:t>
      </w:r>
      <w:r>
        <w:rPr>
          <w:color w:val="000000"/>
          <w:lang w:eastAsia="ru-RU"/>
        </w:rPr>
        <w:t xml:space="preserve"> представить, что вы «мороже</w:t>
      </w:r>
      <w:r w:rsidRPr="00A04A80">
        <w:rPr>
          <w:color w:val="000000"/>
          <w:lang w:eastAsia="ru-RU"/>
        </w:rPr>
        <w:t xml:space="preserve">ное» или «сосулька», напрячь все мышцы своего тела, запомнить эти ощущения и замереть в этой позе на 1-2 минуты. Затем представить, что под воздействием солнечного тепла вы начинаете медленно таять, мышцы расслабляются.  </w:t>
      </w:r>
    </w:p>
    <w:p w:rsidR="003E6094" w:rsidRPr="00A04A80" w:rsidRDefault="003E6094" w:rsidP="00D45179">
      <w:pPr>
        <w:spacing w:after="0"/>
        <w:ind w:left="0" w:firstLine="720"/>
        <w:jc w:val="both"/>
      </w:pPr>
      <w:r w:rsidRPr="00D45179">
        <w:rPr>
          <w:b/>
          <w:iCs/>
          <w:lang w:val="en-US"/>
        </w:rPr>
        <w:t>III</w:t>
      </w:r>
      <w:r w:rsidRPr="00D45179">
        <w:rPr>
          <w:b/>
          <w:iCs/>
        </w:rPr>
        <w:t>. В основной части урока</w:t>
      </w:r>
      <w:r>
        <w:t xml:space="preserve"> </w:t>
      </w:r>
      <w:r w:rsidRPr="00A04A80">
        <w:t>проводятся упражнения: передача мяча, ведение мяча.</w:t>
      </w:r>
    </w:p>
    <w:p w:rsidR="003E6094" w:rsidRPr="00A04A80" w:rsidRDefault="003E6094" w:rsidP="00D45179">
      <w:pPr>
        <w:spacing w:after="0"/>
        <w:ind w:left="0" w:firstLine="720"/>
        <w:jc w:val="both"/>
      </w:pPr>
      <w:r w:rsidRPr="00A04A80">
        <w:t xml:space="preserve"> Во время выполнения данных упражнений, дети выполняют следующие задания:</w:t>
      </w:r>
    </w:p>
    <w:p w:rsidR="003E6094" w:rsidRPr="00A04A80" w:rsidRDefault="003E6094" w:rsidP="00D45179">
      <w:pPr>
        <w:spacing w:after="0"/>
        <w:ind w:left="0" w:firstLine="720"/>
        <w:jc w:val="both"/>
      </w:pPr>
      <w:r>
        <w:t>1) п</w:t>
      </w:r>
      <w:r w:rsidRPr="00A04A80">
        <w:t>ередача мяча от груди</w:t>
      </w:r>
      <w:r>
        <w:t>;</w:t>
      </w:r>
    </w:p>
    <w:p w:rsidR="003E6094" w:rsidRPr="00A04A80" w:rsidRDefault="003E6094" w:rsidP="00D45179">
      <w:pPr>
        <w:spacing w:after="0"/>
        <w:ind w:left="0" w:firstLine="720"/>
        <w:jc w:val="both"/>
      </w:pPr>
      <w:r>
        <w:t>2) в</w:t>
      </w:r>
      <w:r w:rsidRPr="00A04A80">
        <w:t>едение мяча правой рукой</w:t>
      </w:r>
      <w:r>
        <w:t>;</w:t>
      </w:r>
    </w:p>
    <w:p w:rsidR="003E6094" w:rsidRPr="00A04A80" w:rsidRDefault="003E6094" w:rsidP="00D45179">
      <w:pPr>
        <w:spacing w:after="0"/>
        <w:ind w:left="0" w:firstLine="720"/>
        <w:jc w:val="both"/>
      </w:pPr>
      <w:r>
        <w:t>3) в</w:t>
      </w:r>
      <w:r w:rsidRPr="00A04A80">
        <w:t>едение и передача мяча</w:t>
      </w:r>
      <w:r>
        <w:t>;</w:t>
      </w:r>
    </w:p>
    <w:p w:rsidR="003E6094" w:rsidRPr="00A04A80" w:rsidRDefault="003E6094" w:rsidP="00D45179">
      <w:pPr>
        <w:spacing w:after="0"/>
        <w:ind w:left="0" w:firstLine="720"/>
        <w:jc w:val="both"/>
      </w:pPr>
      <w:r w:rsidRPr="00A04A80">
        <w:t>4</w:t>
      </w:r>
      <w:r>
        <w:t>)</w:t>
      </w:r>
      <w:r w:rsidRPr="00A04A80">
        <w:t xml:space="preserve"> </w:t>
      </w:r>
      <w:r>
        <w:t>б</w:t>
      </w:r>
      <w:r w:rsidRPr="00A04A80">
        <w:t>росок мяча в кольцо.</w:t>
      </w:r>
    </w:p>
    <w:p w:rsidR="003E6094" w:rsidRPr="00A04A80" w:rsidRDefault="003E6094" w:rsidP="00D45179">
      <w:pPr>
        <w:widowControl w:val="0"/>
        <w:autoSpaceDE w:val="0"/>
        <w:autoSpaceDN w:val="0"/>
        <w:adjustRightInd w:val="0"/>
        <w:spacing w:after="0"/>
        <w:ind w:left="0" w:firstLine="720"/>
        <w:jc w:val="both"/>
        <w:rPr>
          <w:color w:val="000000"/>
        </w:rPr>
      </w:pPr>
      <w:r w:rsidRPr="00A04A80">
        <w:rPr>
          <w:color w:val="000000"/>
        </w:rPr>
        <w:t xml:space="preserve">В ходе выполнения упражнений необходимо поддерживать тех детей, которые медленно осваивают данное упражнение.   </w:t>
      </w:r>
    </w:p>
    <w:p w:rsidR="003E6094" w:rsidRPr="00A04A80" w:rsidRDefault="003E6094" w:rsidP="006635CE">
      <w:pPr>
        <w:widowControl w:val="0"/>
        <w:autoSpaceDE w:val="0"/>
        <w:autoSpaceDN w:val="0"/>
        <w:adjustRightInd w:val="0"/>
        <w:spacing w:after="0"/>
        <w:ind w:left="0" w:firstLine="720"/>
        <w:jc w:val="both"/>
        <w:rPr>
          <w:color w:val="000000"/>
        </w:rPr>
      </w:pPr>
      <w:r w:rsidRPr="00A04A80">
        <w:rPr>
          <w:color w:val="000000"/>
        </w:rPr>
        <w:t xml:space="preserve">После проведения основных упражнений учащимся предлагается игра </w:t>
      </w:r>
      <w:r>
        <w:rPr>
          <w:color w:val="000000"/>
        </w:rPr>
        <w:t>«</w:t>
      </w:r>
      <w:r w:rsidRPr="00A04A80">
        <w:rPr>
          <w:color w:val="000000"/>
        </w:rPr>
        <w:t>Гусеница</w:t>
      </w:r>
      <w:r>
        <w:rPr>
          <w:color w:val="000000"/>
        </w:rPr>
        <w:t>»</w:t>
      </w:r>
      <w:r w:rsidRPr="00A04A80">
        <w:rPr>
          <w:color w:val="000000"/>
        </w:rPr>
        <w:t xml:space="preserve"> на развитие сотрудничества, взаимопонимания, в которой учащиеся должны  встать в ряд друг за другом, зажав мяч между животом и спиной</w:t>
      </w:r>
      <w:r>
        <w:rPr>
          <w:color w:val="000000"/>
        </w:rPr>
        <w:t xml:space="preserve"> и</w:t>
      </w:r>
      <w:r w:rsidRPr="00A04A80">
        <w:rPr>
          <w:color w:val="000000"/>
        </w:rPr>
        <w:t xml:space="preserve"> держась руками за плечи другого учащегося. В этом положении учащиеся должны пройти от одного конуса до другого конуса, стараясь не уронить мяч</w:t>
      </w:r>
      <w:r>
        <w:rPr>
          <w:color w:val="000000"/>
        </w:rPr>
        <w:t xml:space="preserve">. Если </w:t>
      </w:r>
      <w:r w:rsidRPr="00A04A80">
        <w:rPr>
          <w:color w:val="000000"/>
        </w:rPr>
        <w:t>мяч падает, все останавливаются и ждут</w:t>
      </w:r>
      <w:r>
        <w:rPr>
          <w:color w:val="000000"/>
        </w:rPr>
        <w:t>,</w:t>
      </w:r>
      <w:r w:rsidRPr="00A04A80">
        <w:rPr>
          <w:color w:val="000000"/>
        </w:rPr>
        <w:t xml:space="preserve"> пока мяч не </w:t>
      </w:r>
      <w:r>
        <w:rPr>
          <w:color w:val="000000"/>
        </w:rPr>
        <w:t xml:space="preserve">вернут </w:t>
      </w:r>
      <w:r w:rsidRPr="00A04A80">
        <w:rPr>
          <w:color w:val="000000"/>
        </w:rPr>
        <w:t xml:space="preserve">в нужное положение.  </w:t>
      </w:r>
    </w:p>
    <w:p w:rsidR="003E6094" w:rsidRPr="00A04A80" w:rsidRDefault="003E6094" w:rsidP="006635CE">
      <w:pPr>
        <w:spacing w:after="0"/>
        <w:ind w:left="0" w:firstLine="720"/>
        <w:jc w:val="both"/>
        <w:rPr>
          <w:color w:val="000000"/>
        </w:rPr>
      </w:pPr>
      <w:r w:rsidRPr="00D45179">
        <w:rPr>
          <w:b/>
          <w:iCs/>
          <w:lang w:val="en-US" w:eastAsia="ru-RU"/>
        </w:rPr>
        <w:t>I</w:t>
      </w:r>
      <w:r w:rsidRPr="00D45179">
        <w:rPr>
          <w:b/>
          <w:iCs/>
          <w:lang w:eastAsia="ru-RU"/>
        </w:rPr>
        <w:t>V. В заключительной части</w:t>
      </w:r>
      <w:r w:rsidRPr="00A04A80">
        <w:rPr>
          <w:b/>
          <w:i/>
          <w:lang w:eastAsia="ru-RU"/>
        </w:rPr>
        <w:t xml:space="preserve"> </w:t>
      </w:r>
      <w:r w:rsidRPr="00A04A80">
        <w:rPr>
          <w:lang w:eastAsia="ru-RU"/>
        </w:rPr>
        <w:t>проводится  психогимнастическое</w:t>
      </w:r>
      <w:r>
        <w:rPr>
          <w:lang w:eastAsia="ru-RU"/>
        </w:rPr>
        <w:t xml:space="preserve"> </w:t>
      </w:r>
      <w:r w:rsidRPr="00A04A80">
        <w:rPr>
          <w:lang w:eastAsia="ru-RU"/>
        </w:rPr>
        <w:t xml:space="preserve"> упражнение</w:t>
      </w:r>
      <w:r w:rsidRPr="00A04A80">
        <w:rPr>
          <w:i/>
          <w:lang w:eastAsia="ru-RU"/>
        </w:rPr>
        <w:t xml:space="preserve"> </w:t>
      </w:r>
      <w:r w:rsidRPr="006635CE">
        <w:rPr>
          <w:iCs/>
          <w:lang w:eastAsia="ru-RU"/>
        </w:rPr>
        <w:t>«Деревце»</w:t>
      </w:r>
      <w:r>
        <w:rPr>
          <w:iCs/>
          <w:lang w:eastAsia="ru-RU"/>
        </w:rPr>
        <w:t>.</w:t>
      </w:r>
      <w:r w:rsidRPr="00A04A80">
        <w:rPr>
          <w:i/>
          <w:lang w:eastAsia="ru-RU"/>
        </w:rPr>
        <w:t xml:space="preserve"> </w:t>
      </w:r>
      <w:r>
        <w:rPr>
          <w:lang w:eastAsia="ru-RU"/>
        </w:rPr>
        <w:t>Д</w:t>
      </w:r>
      <w:r w:rsidRPr="00A04A80">
        <w:rPr>
          <w:lang w:eastAsia="ru-RU"/>
        </w:rPr>
        <w:t>ети представляют себя крепким сильным деревцем, которое наливается силой, бодростью, здоровьем и тянется к солнцу</w:t>
      </w:r>
      <w:r>
        <w:rPr>
          <w:lang w:eastAsia="ru-RU"/>
        </w:rPr>
        <w:t>. Ввыполняется 15-20 сек</w:t>
      </w:r>
      <w:r w:rsidRPr="00A04A80">
        <w:rPr>
          <w:lang w:eastAsia="ru-RU"/>
        </w:rPr>
        <w:t xml:space="preserve">.  </w:t>
      </w:r>
      <w:r w:rsidRPr="00A04A80">
        <w:rPr>
          <w:color w:val="000000"/>
        </w:rPr>
        <w:t>Затем учитель просит участников прикоснуться ладонями рук, коснуться каждого пальца партнера и на каждое прикосновение сказать пожелание</w:t>
      </w:r>
      <w:r>
        <w:rPr>
          <w:color w:val="000000"/>
        </w:rPr>
        <w:t>: «Желаю</w:t>
      </w:r>
      <w:r w:rsidRPr="00A04A80">
        <w:rPr>
          <w:color w:val="000000"/>
        </w:rPr>
        <w:t xml:space="preserve"> (встречаются большие пальцы) успеха (указательные) большого (средние) во всем (безымянные) и везде (мизинцы). Удачи тебе во всем! (удар ладонями)</w:t>
      </w:r>
      <w:r>
        <w:rPr>
          <w:color w:val="000000"/>
        </w:rPr>
        <w:t>».</w:t>
      </w:r>
      <w:r w:rsidRPr="00A04A80">
        <w:rPr>
          <w:color w:val="000000"/>
        </w:rPr>
        <w:t xml:space="preserve">   </w:t>
      </w:r>
    </w:p>
    <w:p w:rsidR="003E6094" w:rsidRPr="00A04A80" w:rsidRDefault="003E6094" w:rsidP="006635CE">
      <w:pPr>
        <w:shd w:val="clear" w:color="auto" w:fill="FFFFFF"/>
        <w:spacing w:after="0"/>
        <w:ind w:left="0" w:firstLine="720"/>
        <w:jc w:val="both"/>
        <w:rPr>
          <w:lang w:eastAsia="ru-RU"/>
        </w:rPr>
      </w:pPr>
      <w:r w:rsidRPr="00A04A80">
        <w:rPr>
          <w:lang w:eastAsia="ru-RU"/>
        </w:rPr>
        <w:t>Таким образом, мы можем сделать следующие выводы</w:t>
      </w:r>
      <w:r>
        <w:rPr>
          <w:lang w:eastAsia="ru-RU"/>
        </w:rPr>
        <w:t>.</w:t>
      </w:r>
    </w:p>
    <w:p w:rsidR="003E6094" w:rsidRPr="00A04A80" w:rsidRDefault="003E6094" w:rsidP="006635CE">
      <w:pPr>
        <w:spacing w:after="0"/>
        <w:ind w:left="0" w:firstLine="720"/>
        <w:jc w:val="both"/>
      </w:pPr>
      <w:r w:rsidRPr="00A04A80">
        <w:rPr>
          <w:shd w:val="clear" w:color="auto" w:fill="FFFFFF"/>
        </w:rPr>
        <w:t xml:space="preserve">Урок физической культуры позволяет детям с СДВГ, </w:t>
      </w:r>
      <w:r w:rsidRPr="00A04A80">
        <w:t xml:space="preserve">испытывающим затруднения в общении, обрести уверенность </w:t>
      </w:r>
      <w:r>
        <w:t xml:space="preserve">в себе, повысить самооценку, </w:t>
      </w:r>
      <w:r w:rsidRPr="00A04A80">
        <w:t xml:space="preserve">почувствовать себя частью коллектива. </w:t>
      </w:r>
    </w:p>
    <w:p w:rsidR="003E6094" w:rsidRPr="00A04A80" w:rsidRDefault="003E6094" w:rsidP="001B63FD">
      <w:pPr>
        <w:tabs>
          <w:tab w:val="left" w:pos="142"/>
        </w:tabs>
        <w:spacing w:after="0"/>
        <w:ind w:left="0" w:firstLine="720"/>
        <w:jc w:val="both"/>
        <w:rPr>
          <w:shd w:val="clear" w:color="auto" w:fill="F5F5F5"/>
        </w:rPr>
      </w:pPr>
      <w:r w:rsidRPr="00A04A80">
        <w:rPr>
          <w:shd w:val="clear" w:color="auto" w:fill="FFFFFF"/>
        </w:rPr>
        <w:t xml:space="preserve">Развитие психических функций ребенка происходит в игре. Так как игра всегда </w:t>
      </w:r>
      <w:r>
        <w:rPr>
          <w:shd w:val="clear" w:color="auto" w:fill="FFFFFF"/>
        </w:rPr>
        <w:t>организована по правилам,</w:t>
      </w:r>
      <w:r w:rsidRPr="00A04A80">
        <w:rPr>
          <w:shd w:val="clear" w:color="auto" w:fill="FFFFFF"/>
        </w:rPr>
        <w:t xml:space="preserve"> ребёнок подчиняет своё поведение</w:t>
      </w:r>
      <w:r>
        <w:rPr>
          <w:shd w:val="clear" w:color="auto" w:fill="FFFFFF"/>
        </w:rPr>
        <w:t xml:space="preserve"> этим </w:t>
      </w:r>
      <w:r w:rsidRPr="00A04A80">
        <w:rPr>
          <w:shd w:val="clear" w:color="auto" w:fill="FFFFFF"/>
        </w:rPr>
        <w:t xml:space="preserve">правилам. </w:t>
      </w:r>
    </w:p>
    <w:p w:rsidR="003E6094" w:rsidRPr="00A04A80" w:rsidRDefault="003E6094" w:rsidP="001B63FD">
      <w:pPr>
        <w:shd w:val="clear" w:color="auto" w:fill="FFFFFF"/>
        <w:spacing w:after="0"/>
        <w:ind w:left="0" w:firstLine="720"/>
        <w:jc w:val="both"/>
        <w:rPr>
          <w:shd w:val="clear" w:color="auto" w:fill="F5F5F5"/>
        </w:rPr>
      </w:pPr>
      <w:r w:rsidRPr="00A04A80">
        <w:rPr>
          <w:shd w:val="clear" w:color="auto" w:fill="FFFFFF"/>
        </w:rPr>
        <w:t>Главным принципом обучения на уроках физкультуры выступает использование на</w:t>
      </w:r>
      <w:r w:rsidRPr="00A04A80">
        <w:rPr>
          <w:shd w:val="clear" w:color="auto" w:fill="F5F5F5"/>
        </w:rPr>
        <w:t xml:space="preserve"> </w:t>
      </w:r>
      <w:r w:rsidRPr="00A04A80">
        <w:t>каждом</w:t>
      </w:r>
      <w:r w:rsidRPr="00A04A80">
        <w:rPr>
          <w:shd w:val="clear" w:color="auto" w:fill="F5F5F5"/>
        </w:rPr>
        <w:t xml:space="preserve"> </w:t>
      </w:r>
      <w:r w:rsidRPr="00A04A80">
        <w:rPr>
          <w:shd w:val="clear" w:color="auto" w:fill="FFFFFF"/>
        </w:rPr>
        <w:t>занятии с такими</w:t>
      </w:r>
      <w:r w:rsidRPr="00A04A80">
        <w:rPr>
          <w:shd w:val="clear" w:color="auto" w:fill="F5F5F5"/>
        </w:rPr>
        <w:t xml:space="preserve"> </w:t>
      </w:r>
      <w:r w:rsidRPr="00A04A80">
        <w:rPr>
          <w:shd w:val="clear" w:color="auto" w:fill="FFFFFF"/>
        </w:rPr>
        <w:t xml:space="preserve">детьми приемов игровой деятельности. Это может быть как во время основной части урока, так и во время заключительной. </w:t>
      </w:r>
    </w:p>
    <w:p w:rsidR="003E6094" w:rsidRPr="00A04A80" w:rsidRDefault="003E6094" w:rsidP="006635CE">
      <w:pPr>
        <w:spacing w:after="0"/>
        <w:ind w:left="0" w:firstLine="720"/>
        <w:jc w:val="both"/>
      </w:pPr>
      <w:r w:rsidRPr="00A04A80">
        <w:t>В процессе игры дети познают мир и при высокой эмоциональной нагрузке учатся самостоятельно действовать в различных ситуациях.</w:t>
      </w:r>
    </w:p>
    <w:p w:rsidR="003E6094" w:rsidRPr="00A04A80" w:rsidRDefault="003E6094" w:rsidP="006635CE">
      <w:pPr>
        <w:shd w:val="clear" w:color="auto" w:fill="FFFFFF"/>
        <w:spacing w:after="0"/>
        <w:ind w:left="0" w:firstLine="720"/>
        <w:jc w:val="both"/>
        <w:rPr>
          <w:lang w:eastAsia="ru-RU"/>
        </w:rPr>
      </w:pPr>
      <w:r w:rsidRPr="00A04A80">
        <w:rPr>
          <w:lang w:eastAsia="ru-RU"/>
        </w:rPr>
        <w:t>В работе с детьми с СДВГ необходимо придерживаться следующих принципов:</w:t>
      </w:r>
    </w:p>
    <w:p w:rsidR="003E6094" w:rsidRPr="00A04A80" w:rsidRDefault="003E6094" w:rsidP="006635CE">
      <w:pPr>
        <w:numPr>
          <w:ilvl w:val="0"/>
          <w:numId w:val="9"/>
        </w:numPr>
        <w:tabs>
          <w:tab w:val="num" w:pos="0"/>
          <w:tab w:val="left" w:pos="1080"/>
        </w:tabs>
        <w:spacing w:after="0"/>
        <w:ind w:left="0" w:firstLine="720"/>
        <w:jc w:val="both"/>
        <w:rPr>
          <w:shd w:val="clear" w:color="auto" w:fill="F5F5F5"/>
        </w:rPr>
      </w:pPr>
      <w:r w:rsidRPr="00A04A80">
        <w:t>гиперактивные дети требуют индивидуального подхода учителя к каждому ребенку;</w:t>
      </w:r>
    </w:p>
    <w:p w:rsidR="003E6094" w:rsidRPr="00A04A80" w:rsidRDefault="003E6094" w:rsidP="006635CE">
      <w:pPr>
        <w:numPr>
          <w:ilvl w:val="0"/>
          <w:numId w:val="9"/>
        </w:numPr>
        <w:tabs>
          <w:tab w:val="num" w:pos="0"/>
          <w:tab w:val="left" w:pos="1080"/>
        </w:tabs>
        <w:spacing w:after="0"/>
        <w:ind w:left="0" w:firstLine="720"/>
        <w:jc w:val="both"/>
      </w:pPr>
      <w:r w:rsidRPr="00A04A80">
        <w:t>нельзя ограничивать двигательную активность гиперактивных детей;</w:t>
      </w:r>
    </w:p>
    <w:p w:rsidR="003E6094" w:rsidRPr="00A04A80" w:rsidRDefault="003E6094" w:rsidP="001B63FD">
      <w:pPr>
        <w:numPr>
          <w:ilvl w:val="0"/>
          <w:numId w:val="9"/>
        </w:numPr>
        <w:tabs>
          <w:tab w:val="num" w:pos="0"/>
          <w:tab w:val="left" w:pos="1080"/>
        </w:tabs>
        <w:spacing w:after="0"/>
        <w:ind w:left="0" w:firstLine="720"/>
        <w:jc w:val="both"/>
      </w:pPr>
      <w:r w:rsidRPr="00A04A80">
        <w:t>грамотно спланированная нагрузка на уроке поможет им развить постепенно физические качества, обрести уверенность в себе;</w:t>
      </w:r>
    </w:p>
    <w:p w:rsidR="003E6094" w:rsidRPr="00A04A80" w:rsidRDefault="003E6094" w:rsidP="001B63FD">
      <w:pPr>
        <w:numPr>
          <w:ilvl w:val="0"/>
          <w:numId w:val="9"/>
        </w:numPr>
        <w:tabs>
          <w:tab w:val="num" w:pos="0"/>
          <w:tab w:val="left" w:pos="1080"/>
        </w:tabs>
        <w:spacing w:after="0"/>
        <w:ind w:left="0" w:firstLine="720"/>
        <w:jc w:val="both"/>
      </w:pPr>
      <w:r w:rsidRPr="00A04A80">
        <w:t>использовать в работе метод «поощрения»;</w:t>
      </w:r>
    </w:p>
    <w:p w:rsidR="003E6094" w:rsidRDefault="003E6094" w:rsidP="001B63FD">
      <w:pPr>
        <w:numPr>
          <w:ilvl w:val="0"/>
          <w:numId w:val="9"/>
        </w:numPr>
        <w:tabs>
          <w:tab w:val="num" w:pos="0"/>
          <w:tab w:val="left" w:pos="1080"/>
        </w:tabs>
        <w:spacing w:after="0"/>
        <w:ind w:left="0" w:firstLine="720"/>
        <w:jc w:val="both"/>
      </w:pPr>
      <w:r w:rsidRPr="00A04A80">
        <w:t xml:space="preserve">выводить гиперактивных  детей на лидирующие позиции, давать двигательную нагрузку в течение всего урока. </w:t>
      </w:r>
    </w:p>
    <w:p w:rsidR="003E6094" w:rsidRDefault="003E6094" w:rsidP="001B63FD">
      <w:pPr>
        <w:numPr>
          <w:ilvl w:val="0"/>
          <w:numId w:val="9"/>
        </w:numPr>
        <w:tabs>
          <w:tab w:val="left" w:pos="1080"/>
        </w:tabs>
        <w:spacing w:after="0"/>
        <w:ind w:left="0" w:firstLine="720"/>
        <w:jc w:val="both"/>
      </w:pPr>
      <w:r>
        <w:t>давать ребенку лишь одно задание на маленький промежуток времени, чтобы он мог его завершить;</w:t>
      </w:r>
    </w:p>
    <w:p w:rsidR="003E6094" w:rsidRDefault="003E6094" w:rsidP="001B63FD">
      <w:pPr>
        <w:numPr>
          <w:ilvl w:val="0"/>
          <w:numId w:val="9"/>
        </w:numPr>
        <w:tabs>
          <w:tab w:val="left" w:pos="1080"/>
        </w:tabs>
        <w:spacing w:after="0"/>
        <w:ind w:left="0" w:firstLine="720"/>
        <w:jc w:val="both"/>
      </w:pPr>
      <w:r>
        <w:t>для подкрепления устных инструкций использовать зрительную стимуляцию;</w:t>
      </w:r>
    </w:p>
    <w:p w:rsidR="003E6094" w:rsidRDefault="003E6094" w:rsidP="001B63FD">
      <w:pPr>
        <w:numPr>
          <w:ilvl w:val="0"/>
          <w:numId w:val="9"/>
        </w:numPr>
        <w:tabs>
          <w:tab w:val="left" w:pos="1080"/>
        </w:tabs>
        <w:spacing w:after="0"/>
        <w:ind w:left="0" w:firstLine="720"/>
        <w:jc w:val="both"/>
      </w:pPr>
      <w:r>
        <w:t xml:space="preserve">поощрять детей за все виды деятельности, требующие концентрации внимания;  </w:t>
      </w:r>
    </w:p>
    <w:p w:rsidR="003E6094" w:rsidRDefault="003E6094" w:rsidP="001B63FD">
      <w:pPr>
        <w:numPr>
          <w:ilvl w:val="0"/>
          <w:numId w:val="9"/>
        </w:numPr>
        <w:tabs>
          <w:tab w:val="left" w:pos="1080"/>
        </w:tabs>
        <w:spacing w:after="0"/>
        <w:ind w:left="0" w:firstLine="720"/>
        <w:jc w:val="both"/>
      </w:pPr>
      <w:r>
        <w:t>вести балльную либо знаковую систему вознаграждений (можно каждый поступок отмечать звездочкой);</w:t>
      </w:r>
    </w:p>
    <w:p w:rsidR="003E6094" w:rsidRDefault="003E6094" w:rsidP="001B63FD">
      <w:pPr>
        <w:numPr>
          <w:ilvl w:val="0"/>
          <w:numId w:val="9"/>
        </w:numPr>
        <w:tabs>
          <w:tab w:val="left" w:pos="1080"/>
        </w:tabs>
        <w:spacing w:after="0"/>
        <w:ind w:left="0" w:firstLine="720"/>
        <w:jc w:val="both"/>
      </w:pPr>
      <w:r>
        <w:t>избегать завышенных либо заниженных требований; ставить перед детьми задачи, соответствующие их возрасту и способностям;</w:t>
      </w:r>
    </w:p>
    <w:p w:rsidR="003E6094" w:rsidRPr="001B63FD" w:rsidRDefault="003E6094" w:rsidP="001B63FD">
      <w:pPr>
        <w:numPr>
          <w:ilvl w:val="0"/>
          <w:numId w:val="9"/>
        </w:numPr>
        <w:tabs>
          <w:tab w:val="left" w:pos="1080"/>
        </w:tabs>
        <w:spacing w:after="0"/>
        <w:ind w:left="0" w:firstLine="720"/>
        <w:jc w:val="both"/>
        <w:rPr>
          <w:b/>
          <w:bCs/>
        </w:rPr>
      </w:pPr>
      <w:r>
        <w:rPr>
          <w:szCs w:val="28"/>
        </w:rPr>
        <w:t>давать</w:t>
      </w:r>
      <w:r w:rsidRPr="006E06DE">
        <w:rPr>
          <w:szCs w:val="28"/>
        </w:rPr>
        <w:t xml:space="preserve"> ребенку </w:t>
      </w:r>
      <w:r>
        <w:rPr>
          <w:szCs w:val="28"/>
        </w:rPr>
        <w:t xml:space="preserve">возможность через игру </w:t>
      </w:r>
      <w:r w:rsidRPr="006E06DE">
        <w:rPr>
          <w:szCs w:val="28"/>
        </w:rPr>
        <w:t xml:space="preserve">расходовать избыточную энергию.  </w:t>
      </w:r>
    </w:p>
    <w:p w:rsidR="003E6094" w:rsidRPr="00A04A80" w:rsidRDefault="003E6094" w:rsidP="001B63FD">
      <w:pPr>
        <w:tabs>
          <w:tab w:val="left" w:pos="1080"/>
        </w:tabs>
        <w:spacing w:after="0"/>
        <w:ind w:left="0"/>
        <w:jc w:val="both"/>
        <w:rPr>
          <w:b/>
          <w:bCs/>
        </w:rPr>
      </w:pPr>
    </w:p>
    <w:p w:rsidR="003E6094" w:rsidRPr="00A04A80" w:rsidRDefault="003E6094" w:rsidP="001B63FD">
      <w:pPr>
        <w:tabs>
          <w:tab w:val="left" w:pos="1080"/>
        </w:tabs>
        <w:spacing w:after="0"/>
        <w:ind w:left="0" w:firstLine="720"/>
        <w:rPr>
          <w:b/>
          <w:bCs/>
        </w:rPr>
      </w:pPr>
      <w:r w:rsidRPr="00A04A80">
        <w:rPr>
          <w:b/>
          <w:bCs/>
        </w:rPr>
        <w:t>Список источников</w:t>
      </w:r>
    </w:p>
    <w:p w:rsidR="003E6094" w:rsidRPr="00A04A80" w:rsidRDefault="003E6094" w:rsidP="00A04A80">
      <w:pPr>
        <w:numPr>
          <w:ilvl w:val="1"/>
          <w:numId w:val="9"/>
        </w:numPr>
        <w:tabs>
          <w:tab w:val="left" w:pos="-426"/>
          <w:tab w:val="num" w:pos="0"/>
          <w:tab w:val="left" w:pos="1080"/>
        </w:tabs>
        <w:spacing w:after="0"/>
        <w:ind w:left="0" w:firstLine="720"/>
        <w:jc w:val="both"/>
        <w:rPr>
          <w:lang w:eastAsia="ru-RU"/>
        </w:rPr>
      </w:pPr>
      <w:r w:rsidRPr="00A04A80">
        <w:rPr>
          <w:iCs/>
          <w:lang w:eastAsia="ru-RU"/>
        </w:rPr>
        <w:t>Брязгунов И.П., Касатикова Е.В.</w:t>
      </w:r>
      <w:r w:rsidRPr="00A04A80">
        <w:rPr>
          <w:lang w:eastAsia="ru-RU"/>
        </w:rPr>
        <w:t>  Непоседливый ребёнок, или всё о гиперактивных детях. – М.: Изд-во Института психотерапии, 2009.</w:t>
      </w:r>
    </w:p>
    <w:p w:rsidR="003E6094" w:rsidRPr="00A04A80" w:rsidRDefault="003E6094" w:rsidP="00A04A80">
      <w:pPr>
        <w:numPr>
          <w:ilvl w:val="1"/>
          <w:numId w:val="9"/>
        </w:numPr>
        <w:tabs>
          <w:tab w:val="num" w:pos="0"/>
          <w:tab w:val="left" w:pos="1080"/>
        </w:tabs>
        <w:spacing w:after="0"/>
        <w:ind w:left="0" w:firstLine="720"/>
        <w:jc w:val="both"/>
        <w:rPr>
          <w:lang w:eastAsia="ru-RU"/>
        </w:rPr>
      </w:pPr>
      <w:r w:rsidRPr="00A04A80">
        <w:rPr>
          <w:iCs/>
          <w:lang w:eastAsia="ru-RU"/>
        </w:rPr>
        <w:t>Головей Л.А., Рыбалко Е.Ф.</w:t>
      </w:r>
      <w:r w:rsidRPr="00A04A80">
        <w:rPr>
          <w:lang w:eastAsia="ru-RU"/>
        </w:rPr>
        <w:t> Практикум по возрастной психологии. – СПб.: Речь, 2001.</w:t>
      </w:r>
    </w:p>
    <w:p w:rsidR="003E6094" w:rsidRPr="00A04A80" w:rsidRDefault="003E6094" w:rsidP="00A04A80">
      <w:pPr>
        <w:numPr>
          <w:ilvl w:val="1"/>
          <w:numId w:val="9"/>
        </w:numPr>
        <w:tabs>
          <w:tab w:val="left" w:pos="-426"/>
          <w:tab w:val="num" w:pos="0"/>
          <w:tab w:val="left" w:pos="1080"/>
        </w:tabs>
        <w:spacing w:after="0"/>
        <w:ind w:left="0" w:firstLine="720"/>
        <w:jc w:val="both"/>
        <w:rPr>
          <w:lang w:eastAsia="ru-RU"/>
        </w:rPr>
      </w:pPr>
      <w:r w:rsidRPr="00A04A80">
        <w:rPr>
          <w:iCs/>
          <w:lang w:eastAsia="ru-RU"/>
        </w:rPr>
        <w:t>Гриханов А.В., Волокитина Т.В., Гусева Е.А., Подоплёкин Д.Н.</w:t>
      </w:r>
      <w:r w:rsidRPr="00A04A80">
        <w:rPr>
          <w:lang w:eastAsia="ru-RU"/>
        </w:rPr>
        <w:t> Синдром дефицита внимания с гиперактивностью у детей. – М., 2008.</w:t>
      </w:r>
    </w:p>
    <w:p w:rsidR="003E6094" w:rsidRPr="00A04A80" w:rsidRDefault="003E6094" w:rsidP="00A04A80">
      <w:pPr>
        <w:numPr>
          <w:ilvl w:val="1"/>
          <w:numId w:val="9"/>
        </w:numPr>
        <w:tabs>
          <w:tab w:val="left" w:pos="-426"/>
          <w:tab w:val="num" w:pos="0"/>
          <w:tab w:val="left" w:pos="1080"/>
        </w:tabs>
        <w:spacing w:after="0"/>
        <w:ind w:left="0" w:firstLine="720"/>
        <w:jc w:val="both"/>
      </w:pPr>
      <w:r w:rsidRPr="00A04A80">
        <w:t xml:space="preserve">Осокина Т.И. Игры и развлечения детей на воздухе </w:t>
      </w:r>
      <w:r w:rsidRPr="00A04A80">
        <w:rPr>
          <w:lang w:eastAsia="ru-RU"/>
        </w:rPr>
        <w:t xml:space="preserve">[Текст] </w:t>
      </w:r>
      <w:r w:rsidRPr="00A04A80">
        <w:t>/Т.И. Осокина.- М.: Просвещение, 1983.-342с.</w:t>
      </w:r>
    </w:p>
    <w:p w:rsidR="003E6094" w:rsidRPr="00A04A80" w:rsidRDefault="003E6094" w:rsidP="00A04A80">
      <w:pPr>
        <w:numPr>
          <w:ilvl w:val="1"/>
          <w:numId w:val="9"/>
        </w:numPr>
        <w:tabs>
          <w:tab w:val="left" w:pos="-426"/>
          <w:tab w:val="num" w:pos="0"/>
          <w:tab w:val="left" w:pos="1080"/>
        </w:tabs>
        <w:spacing w:after="0"/>
        <w:ind w:left="0" w:firstLine="720"/>
        <w:jc w:val="both"/>
        <w:rPr>
          <w:lang w:eastAsia="ru-RU"/>
        </w:rPr>
      </w:pPr>
      <w:r w:rsidRPr="00A04A80">
        <w:t xml:space="preserve">Пензулаева Л.И. Подвижные игры и игровые упражнения для детей 5 – 7 лет </w:t>
      </w:r>
      <w:r w:rsidRPr="00A04A80">
        <w:rPr>
          <w:lang w:eastAsia="ru-RU"/>
        </w:rPr>
        <w:t xml:space="preserve">[Текст] </w:t>
      </w:r>
      <w:r w:rsidRPr="00A04A80">
        <w:t>/Л.И.Пензулаева.–М.:Владос,2001.-248с.</w:t>
      </w:r>
    </w:p>
    <w:p w:rsidR="003E6094" w:rsidRPr="00A04A80" w:rsidRDefault="003E6094" w:rsidP="00A04A80">
      <w:pPr>
        <w:numPr>
          <w:ilvl w:val="1"/>
          <w:numId w:val="9"/>
        </w:numPr>
        <w:tabs>
          <w:tab w:val="left" w:pos="-426"/>
          <w:tab w:val="num" w:pos="0"/>
          <w:tab w:val="left" w:pos="1080"/>
        </w:tabs>
        <w:spacing w:after="0"/>
        <w:ind w:left="0" w:firstLine="720"/>
        <w:jc w:val="both"/>
      </w:pPr>
      <w:r w:rsidRPr="00A04A80">
        <w:t xml:space="preserve">Романенко В.А.; Максимович В.А. Круговая тренировка при массовых занятиях физической культурой. -Изд. "Физкультура и спорт", </w:t>
      </w:r>
      <w:smartTag w:uri="urn:schemas-microsoft-com:office:smarttags" w:element="metricconverter">
        <w:smartTagPr>
          <w:attr w:name="ProductID" w:val="1986 г"/>
        </w:smartTagPr>
        <w:r w:rsidRPr="00A04A80">
          <w:t>1986 г</w:t>
        </w:r>
      </w:smartTag>
      <w:r w:rsidRPr="00A04A80">
        <w:t xml:space="preserve">. </w:t>
      </w:r>
    </w:p>
    <w:p w:rsidR="003E6094" w:rsidRPr="00A04A80" w:rsidRDefault="003E6094" w:rsidP="00A04A80">
      <w:pPr>
        <w:numPr>
          <w:ilvl w:val="1"/>
          <w:numId w:val="9"/>
        </w:numPr>
        <w:tabs>
          <w:tab w:val="left" w:pos="-426"/>
          <w:tab w:val="num" w:pos="0"/>
          <w:tab w:val="left" w:pos="1080"/>
        </w:tabs>
        <w:spacing w:after="0"/>
        <w:ind w:left="0" w:firstLine="720"/>
        <w:jc w:val="both"/>
      </w:pPr>
      <w:r w:rsidRPr="00A04A80">
        <w:t xml:space="preserve">Ромашин Г.Н. Подвижные игры: Методическое пособие </w:t>
      </w:r>
      <w:r w:rsidRPr="00A04A80">
        <w:rPr>
          <w:lang w:eastAsia="ru-RU"/>
        </w:rPr>
        <w:t xml:space="preserve">[Текст] </w:t>
      </w:r>
      <w:r w:rsidRPr="00A04A80">
        <w:t>/Г.Н. Ромашин. – Краснодар: КГАФК,1999.-188 с.</w:t>
      </w:r>
    </w:p>
    <w:p w:rsidR="003E6094" w:rsidRPr="00A04A80" w:rsidRDefault="003E6094" w:rsidP="00A04A80">
      <w:pPr>
        <w:numPr>
          <w:ilvl w:val="1"/>
          <w:numId w:val="9"/>
        </w:numPr>
        <w:tabs>
          <w:tab w:val="left" w:pos="-426"/>
          <w:tab w:val="num" w:pos="0"/>
          <w:tab w:val="left" w:pos="1080"/>
        </w:tabs>
        <w:spacing w:after="0"/>
        <w:ind w:left="0" w:firstLine="720"/>
        <w:jc w:val="both"/>
      </w:pPr>
      <w:r w:rsidRPr="00A04A80">
        <w:t xml:space="preserve">Родионов, В.А. Сопряженное психофизическое развитие младших школьников на уроках физической культуры. Психология физического воспитания. Психические основы двигательной активности // Спорт в школе. – 2005. - № 17.- с.3-9   </w:t>
      </w:r>
    </w:p>
    <w:p w:rsidR="003E6094" w:rsidRPr="00A04A80" w:rsidRDefault="003E6094" w:rsidP="00A04A80">
      <w:pPr>
        <w:tabs>
          <w:tab w:val="left" w:pos="-426"/>
          <w:tab w:val="left" w:pos="1080"/>
        </w:tabs>
        <w:spacing w:after="0"/>
        <w:ind w:left="720"/>
        <w:jc w:val="both"/>
      </w:pPr>
    </w:p>
    <w:p w:rsidR="003E6094" w:rsidRPr="00A04A80" w:rsidRDefault="003E6094" w:rsidP="00A04A80">
      <w:pPr>
        <w:spacing w:after="0"/>
        <w:ind w:left="0" w:firstLine="709"/>
        <w:jc w:val="both"/>
        <w:rPr>
          <w:lang w:eastAsia="ru-RU"/>
        </w:rPr>
      </w:pPr>
    </w:p>
    <w:p w:rsidR="003E6094" w:rsidRPr="00A04A80" w:rsidRDefault="003E6094" w:rsidP="00A04A80">
      <w:pPr>
        <w:tabs>
          <w:tab w:val="left" w:pos="1080"/>
        </w:tabs>
        <w:spacing w:after="0"/>
        <w:ind w:left="0" w:firstLine="709"/>
        <w:jc w:val="both"/>
      </w:pPr>
    </w:p>
    <w:p w:rsidR="003E6094" w:rsidRPr="00A04A80" w:rsidRDefault="003E6094" w:rsidP="00A04A80">
      <w:pPr>
        <w:tabs>
          <w:tab w:val="left" w:pos="1080"/>
        </w:tabs>
        <w:spacing w:after="0"/>
        <w:ind w:left="0" w:firstLine="709"/>
        <w:jc w:val="both"/>
      </w:pPr>
    </w:p>
    <w:p w:rsidR="003E6094" w:rsidRDefault="003E6094" w:rsidP="00BA795F">
      <w:pPr>
        <w:tabs>
          <w:tab w:val="left" w:pos="1080"/>
        </w:tabs>
        <w:spacing w:after="0"/>
        <w:ind w:left="0" w:firstLine="709"/>
      </w:pPr>
    </w:p>
    <w:sectPr w:rsidR="003E6094" w:rsidSect="00661B41">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94" w:rsidRDefault="003E6094">
      <w:pPr>
        <w:spacing w:after="0" w:line="240" w:lineRule="auto"/>
      </w:pPr>
      <w:r>
        <w:separator/>
      </w:r>
    </w:p>
  </w:endnote>
  <w:endnote w:type="continuationSeparator" w:id="0">
    <w:p w:rsidR="003E6094" w:rsidRDefault="003E6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94" w:rsidRDefault="003E6094">
    <w:pPr>
      <w:pStyle w:val="Footer"/>
      <w:jc w:val="center"/>
    </w:pPr>
    <w:fldSimple w:instr="PAGE   \* MERGEFORMAT">
      <w:r>
        <w:rPr>
          <w:noProof/>
        </w:rPr>
        <w:t>1</w:t>
      </w:r>
    </w:fldSimple>
  </w:p>
  <w:p w:rsidR="003E6094" w:rsidRDefault="003E6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94" w:rsidRDefault="003E6094">
      <w:pPr>
        <w:spacing w:after="0" w:line="240" w:lineRule="auto"/>
      </w:pPr>
      <w:r>
        <w:separator/>
      </w:r>
    </w:p>
  </w:footnote>
  <w:footnote w:type="continuationSeparator" w:id="0">
    <w:p w:rsidR="003E6094" w:rsidRDefault="003E60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606"/>
    <w:multiLevelType w:val="hybridMultilevel"/>
    <w:tmpl w:val="3E5249DA"/>
    <w:lvl w:ilvl="0" w:tplc="CF38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709EF"/>
    <w:multiLevelType w:val="hybridMultilevel"/>
    <w:tmpl w:val="78085FA0"/>
    <w:lvl w:ilvl="0" w:tplc="5C76834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FB775C"/>
    <w:multiLevelType w:val="hybridMultilevel"/>
    <w:tmpl w:val="AE5A521C"/>
    <w:lvl w:ilvl="0" w:tplc="71BA83FC">
      <w:start w:val="1"/>
      <w:numFmt w:val="decimal"/>
      <w:lvlText w:val="%1."/>
      <w:lvlJc w:val="left"/>
      <w:pPr>
        <w:ind w:left="720" w:hanging="360"/>
      </w:pPr>
      <w:rPr>
        <w:rFonts w:cs="Times New Roman" w:hint="default"/>
        <w:b/>
        <w:i w:val="0"/>
        <w:i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767E09"/>
    <w:multiLevelType w:val="hybridMultilevel"/>
    <w:tmpl w:val="4AB21F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47719"/>
    <w:multiLevelType w:val="hybridMultilevel"/>
    <w:tmpl w:val="AD2857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0B33CA"/>
    <w:multiLevelType w:val="hybridMultilevel"/>
    <w:tmpl w:val="20966436"/>
    <w:lvl w:ilvl="0" w:tplc="38E2869A">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9E462EA"/>
    <w:multiLevelType w:val="hybridMultilevel"/>
    <w:tmpl w:val="4BBE2F8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0534BD"/>
    <w:multiLevelType w:val="hybridMultilevel"/>
    <w:tmpl w:val="E4DE9DAE"/>
    <w:lvl w:ilvl="0" w:tplc="78FE1C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E57DF5"/>
    <w:multiLevelType w:val="hybridMultilevel"/>
    <w:tmpl w:val="D6A053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8C1458"/>
    <w:multiLevelType w:val="hybridMultilevel"/>
    <w:tmpl w:val="3B9C3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8D1660"/>
    <w:multiLevelType w:val="hybridMultilevel"/>
    <w:tmpl w:val="37DC543A"/>
    <w:lvl w:ilvl="0" w:tplc="848C7DBC">
      <w:start w:val="1"/>
      <w:numFmt w:val="decimal"/>
      <w:lvlText w:val="%1."/>
      <w:lvlJc w:val="left"/>
      <w:pPr>
        <w:ind w:left="393" w:hanging="360"/>
      </w:pPr>
      <w:rPr>
        <w:rFonts w:cs="Times New Roman" w:hint="default"/>
        <w:b/>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1">
    <w:nsid w:val="70B767EA"/>
    <w:multiLevelType w:val="hybridMultilevel"/>
    <w:tmpl w:val="892AB0C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4"/>
  </w:num>
  <w:num w:numId="6">
    <w:abstractNumId w:val="1"/>
  </w:num>
  <w:num w:numId="7">
    <w:abstractNumId w:val="10"/>
  </w:num>
  <w:num w:numId="8">
    <w:abstractNumId w:val="11"/>
  </w:num>
  <w:num w:numId="9">
    <w:abstractNumId w:val="6"/>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6A5"/>
    <w:rsid w:val="00021273"/>
    <w:rsid w:val="00091343"/>
    <w:rsid w:val="001B63FD"/>
    <w:rsid w:val="00234E05"/>
    <w:rsid w:val="0024243E"/>
    <w:rsid w:val="00251D31"/>
    <w:rsid w:val="002D05E0"/>
    <w:rsid w:val="003C006F"/>
    <w:rsid w:val="003E6094"/>
    <w:rsid w:val="0041153F"/>
    <w:rsid w:val="00434C74"/>
    <w:rsid w:val="00443163"/>
    <w:rsid w:val="00491A3B"/>
    <w:rsid w:val="00513150"/>
    <w:rsid w:val="00561592"/>
    <w:rsid w:val="00580972"/>
    <w:rsid w:val="00591234"/>
    <w:rsid w:val="00597CF4"/>
    <w:rsid w:val="00661B41"/>
    <w:rsid w:val="006635CE"/>
    <w:rsid w:val="00667FA5"/>
    <w:rsid w:val="00682F3D"/>
    <w:rsid w:val="006A6CF6"/>
    <w:rsid w:val="006C2094"/>
    <w:rsid w:val="006E06DE"/>
    <w:rsid w:val="006F0F93"/>
    <w:rsid w:val="007053D7"/>
    <w:rsid w:val="007074E2"/>
    <w:rsid w:val="007266A5"/>
    <w:rsid w:val="00766A88"/>
    <w:rsid w:val="00783218"/>
    <w:rsid w:val="0080142D"/>
    <w:rsid w:val="008233E1"/>
    <w:rsid w:val="008572F1"/>
    <w:rsid w:val="00870CF0"/>
    <w:rsid w:val="00896881"/>
    <w:rsid w:val="008D475C"/>
    <w:rsid w:val="008F1AD9"/>
    <w:rsid w:val="00901CCB"/>
    <w:rsid w:val="00943A9E"/>
    <w:rsid w:val="00953A66"/>
    <w:rsid w:val="00974201"/>
    <w:rsid w:val="009D39FA"/>
    <w:rsid w:val="009E6969"/>
    <w:rsid w:val="00A04A80"/>
    <w:rsid w:val="00A1799A"/>
    <w:rsid w:val="00A71F33"/>
    <w:rsid w:val="00A901D1"/>
    <w:rsid w:val="00AC5B9C"/>
    <w:rsid w:val="00B07D11"/>
    <w:rsid w:val="00B40E71"/>
    <w:rsid w:val="00B96729"/>
    <w:rsid w:val="00BA795F"/>
    <w:rsid w:val="00C574E6"/>
    <w:rsid w:val="00C81F8F"/>
    <w:rsid w:val="00D45179"/>
    <w:rsid w:val="00DD7EA1"/>
    <w:rsid w:val="00DF4F90"/>
    <w:rsid w:val="00E1583C"/>
    <w:rsid w:val="00E551E2"/>
    <w:rsid w:val="00E728B6"/>
    <w:rsid w:val="00ED659B"/>
    <w:rsid w:val="00F05C07"/>
    <w:rsid w:val="00F74121"/>
    <w:rsid w:val="00FE17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F4"/>
    <w:pPr>
      <w:spacing w:after="160" w:line="360" w:lineRule="auto"/>
      <w:ind w:left="709"/>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7CF4"/>
    <w:pPr>
      <w:tabs>
        <w:tab w:val="center" w:pos="4677"/>
        <w:tab w:val="right" w:pos="9355"/>
      </w:tabs>
      <w:spacing w:after="0"/>
      <w:jc w:val="both"/>
    </w:pPr>
    <w:rPr>
      <w:rFonts w:eastAsia="Times New Roman"/>
      <w:sz w:val="20"/>
      <w:szCs w:val="20"/>
      <w:lang w:eastAsia="ru-RU"/>
    </w:rPr>
  </w:style>
  <w:style w:type="character" w:customStyle="1" w:styleId="FooterChar">
    <w:name w:val="Footer Char"/>
    <w:basedOn w:val="DefaultParagraphFont"/>
    <w:link w:val="Footer"/>
    <w:uiPriority w:val="99"/>
    <w:locked/>
    <w:rsid w:val="00597CF4"/>
    <w:rPr>
      <w:rFonts w:eastAsia="Times New Roman" w:cs="Times New Roman"/>
      <w:lang w:eastAsia="ru-RU"/>
    </w:rPr>
  </w:style>
  <w:style w:type="paragraph" w:styleId="ListParagraph">
    <w:name w:val="List Paragraph"/>
    <w:basedOn w:val="Normal"/>
    <w:uiPriority w:val="99"/>
    <w:qFormat/>
    <w:rsid w:val="00597CF4"/>
    <w:pPr>
      <w:ind w:left="720"/>
      <w:contextualSpacing/>
    </w:pPr>
  </w:style>
  <w:style w:type="character" w:styleId="PageNumber">
    <w:name w:val="page number"/>
    <w:basedOn w:val="DefaultParagraphFont"/>
    <w:uiPriority w:val="99"/>
    <w:rsid w:val="00667FA5"/>
    <w:rPr>
      <w:rFonts w:cs="Times New Roman"/>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C81F8F"/>
    <w:pPr>
      <w:spacing w:before="100" w:beforeAutospacing="1" w:after="100" w:afterAutospacing="1" w:line="240" w:lineRule="auto"/>
      <w:ind w:left="0"/>
    </w:pPr>
    <w:rPr>
      <w:rFonts w:eastAsia="Times New Roman"/>
      <w:lang w:eastAsia="ru-RU"/>
    </w:rPr>
  </w:style>
  <w:style w:type="character" w:customStyle="1" w:styleId="apple-converted-space">
    <w:name w:val="apple-converted-space"/>
    <w:uiPriority w:val="99"/>
    <w:rsid w:val="008F1AD9"/>
  </w:style>
  <w:style w:type="paragraph" w:customStyle="1" w:styleId="western">
    <w:name w:val="western"/>
    <w:basedOn w:val="Normal"/>
    <w:uiPriority w:val="99"/>
    <w:rsid w:val="008F1AD9"/>
    <w:pPr>
      <w:spacing w:before="100" w:beforeAutospacing="1" w:after="100" w:afterAutospacing="1" w:line="240" w:lineRule="auto"/>
      <w:ind w:left="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35018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8</Pages>
  <Words>2182</Words>
  <Characters>12441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yakupova</cp:lastModifiedBy>
  <cp:revision>4</cp:revision>
  <dcterms:created xsi:type="dcterms:W3CDTF">2018-04-26T12:12:00Z</dcterms:created>
  <dcterms:modified xsi:type="dcterms:W3CDTF">2018-04-28T08:03:00Z</dcterms:modified>
</cp:coreProperties>
</file>