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43" w:rsidRDefault="00C96943" w:rsidP="00C969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Елена Александровна</w:t>
      </w:r>
    </w:p>
    <w:p w:rsidR="00C96943" w:rsidRDefault="00C96943" w:rsidP="00C969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D327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ИМЦ</w:t>
      </w:r>
      <w:r w:rsidR="00D327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высшая квалификационная категория</w:t>
      </w:r>
    </w:p>
    <w:p w:rsidR="00C96943" w:rsidRDefault="00C96943" w:rsidP="00C969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ДППС ЦПКС «ИМЦ» Фрунзенского района</w:t>
      </w:r>
    </w:p>
    <w:p w:rsidR="00C96943" w:rsidRDefault="00C96943" w:rsidP="00C969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Нина Петровна</w:t>
      </w:r>
    </w:p>
    <w:p w:rsidR="00C96943" w:rsidRDefault="00C96943" w:rsidP="00C969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D327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ИМЦ</w:t>
      </w:r>
      <w:r w:rsidR="00D327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высшая квалификационная категория</w:t>
      </w:r>
    </w:p>
    <w:p w:rsidR="00C96943" w:rsidRDefault="00C96943" w:rsidP="00C969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ДППС ЦПКС «ИМЦ» Фрунзенского района</w:t>
      </w:r>
    </w:p>
    <w:p w:rsidR="00C96943" w:rsidRPr="00C96943" w:rsidRDefault="00C96943" w:rsidP="00C969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F22" w:rsidRDefault="009C4F22" w:rsidP="00C969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943">
        <w:rPr>
          <w:rFonts w:ascii="Times New Roman" w:hAnsi="Times New Roman" w:cs="Times New Roman"/>
          <w:b/>
          <w:sz w:val="28"/>
          <w:szCs w:val="28"/>
        </w:rPr>
        <w:t>Современные подходы к проектированию развивающей пре</w:t>
      </w:r>
      <w:r w:rsidR="00876B91">
        <w:rPr>
          <w:rFonts w:ascii="Times New Roman" w:hAnsi="Times New Roman" w:cs="Times New Roman"/>
          <w:b/>
          <w:sz w:val="28"/>
          <w:szCs w:val="28"/>
        </w:rPr>
        <w:t>дметно – пространственной среды в условиях введения ФГОС ДО</w:t>
      </w:r>
    </w:p>
    <w:p w:rsidR="00B02533" w:rsidRPr="00EB5C94" w:rsidRDefault="00B02533" w:rsidP="00B02533">
      <w:pPr>
        <w:spacing w:before="240" w:after="240" w:line="360" w:lineRule="auto"/>
        <w:ind w:left="680" w:right="68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C94">
        <w:rPr>
          <w:rFonts w:ascii="Times New Roman" w:hAnsi="Times New Roman" w:cs="Times New Roman"/>
          <w:i/>
          <w:sz w:val="24"/>
          <w:szCs w:val="24"/>
        </w:rPr>
        <w:t xml:space="preserve">В данной статье рассматриваются особенности организации развивающей предметно – пространственной среды в соответствии </w:t>
      </w:r>
      <w:r w:rsidR="00EB5C94" w:rsidRPr="00EB5C94">
        <w:rPr>
          <w:rFonts w:ascii="Times New Roman" w:hAnsi="Times New Roman" w:cs="Times New Roman"/>
          <w:i/>
          <w:sz w:val="24"/>
          <w:szCs w:val="24"/>
        </w:rPr>
        <w:t xml:space="preserve">с ФГОС </w:t>
      </w:r>
      <w:r w:rsidR="00995CAD">
        <w:rPr>
          <w:rFonts w:ascii="Times New Roman" w:hAnsi="Times New Roman" w:cs="Times New Roman"/>
          <w:i/>
          <w:sz w:val="24"/>
          <w:szCs w:val="24"/>
        </w:rPr>
        <w:t>дошкольного образования</w:t>
      </w:r>
      <w:r w:rsidR="00EB5C94" w:rsidRPr="00EB5C94">
        <w:rPr>
          <w:rFonts w:ascii="Times New Roman" w:hAnsi="Times New Roman" w:cs="Times New Roman"/>
          <w:i/>
          <w:sz w:val="24"/>
          <w:szCs w:val="24"/>
        </w:rPr>
        <w:t xml:space="preserve">. В </w:t>
      </w:r>
      <w:r w:rsidR="00995CAD">
        <w:rPr>
          <w:rFonts w:ascii="Times New Roman" w:hAnsi="Times New Roman" w:cs="Times New Roman"/>
          <w:i/>
          <w:sz w:val="24"/>
          <w:szCs w:val="24"/>
        </w:rPr>
        <w:t>публикации</w:t>
      </w:r>
      <w:r w:rsidR="00EB5C94" w:rsidRPr="00EB5C94">
        <w:rPr>
          <w:rFonts w:ascii="Times New Roman" w:hAnsi="Times New Roman" w:cs="Times New Roman"/>
          <w:i/>
          <w:sz w:val="24"/>
          <w:szCs w:val="24"/>
        </w:rPr>
        <w:t xml:space="preserve"> подробно освещаются вопрос</w:t>
      </w:r>
      <w:r w:rsidR="00D3272A">
        <w:rPr>
          <w:rFonts w:ascii="Times New Roman" w:hAnsi="Times New Roman" w:cs="Times New Roman"/>
          <w:i/>
          <w:sz w:val="24"/>
          <w:szCs w:val="24"/>
        </w:rPr>
        <w:t>ы</w:t>
      </w:r>
      <w:r w:rsidR="00EB5C94" w:rsidRPr="00EB5C94">
        <w:rPr>
          <w:rFonts w:ascii="Times New Roman" w:hAnsi="Times New Roman" w:cs="Times New Roman"/>
          <w:i/>
          <w:sz w:val="24"/>
          <w:szCs w:val="24"/>
        </w:rPr>
        <w:t xml:space="preserve"> создания оптимальных условий для эффективного решения образовательных задач при работе с детьми дошкольного возраста в соответствии с их возрастными и индивидуальными особенностями. 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вопрос проектирования развивающей предметно – пространственной среды является наиболее актуальным. Это связано, прежде всего, с введением ФГОС ДО. Стандарт дошкольного образования называют </w:t>
      </w:r>
      <w:r w:rsidR="002756CE">
        <w:rPr>
          <w:rFonts w:ascii="Times New Roman" w:hAnsi="Times New Roman" w:cs="Times New Roman"/>
          <w:sz w:val="24"/>
          <w:szCs w:val="24"/>
        </w:rPr>
        <w:t xml:space="preserve">«Стандартом условий». </w:t>
      </w:r>
    </w:p>
    <w:p w:rsidR="002756CE" w:rsidRDefault="002756CE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FD">
        <w:rPr>
          <w:rFonts w:ascii="Times New Roman" w:hAnsi="Times New Roman" w:cs="Times New Roman"/>
          <w:sz w:val="24"/>
          <w:szCs w:val="24"/>
        </w:rPr>
        <w:t>Действительно, среда развит</w:t>
      </w:r>
      <w:bookmarkStart w:id="0" w:name="_GoBack"/>
      <w:bookmarkEnd w:id="0"/>
      <w:r w:rsidRPr="000F56FD">
        <w:rPr>
          <w:rFonts w:ascii="Times New Roman" w:hAnsi="Times New Roman" w:cs="Times New Roman"/>
          <w:sz w:val="24"/>
          <w:szCs w:val="24"/>
        </w:rPr>
        <w:t>ия – это те усл</w:t>
      </w:r>
      <w:r w:rsidR="00B02533" w:rsidRPr="000F56FD">
        <w:rPr>
          <w:rFonts w:ascii="Times New Roman" w:hAnsi="Times New Roman" w:cs="Times New Roman"/>
          <w:sz w:val="24"/>
          <w:szCs w:val="24"/>
        </w:rPr>
        <w:t>о</w:t>
      </w:r>
      <w:r w:rsidRPr="000F56FD">
        <w:rPr>
          <w:rFonts w:ascii="Times New Roman" w:hAnsi="Times New Roman" w:cs="Times New Roman"/>
          <w:sz w:val="24"/>
          <w:szCs w:val="24"/>
        </w:rPr>
        <w:t>вия, в которых протекает жизнь ребенка в дошкольном учреждении, т.е. это пространство его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995CAD">
        <w:rPr>
          <w:rFonts w:ascii="Times New Roman" w:hAnsi="Times New Roman" w:cs="Times New Roman"/>
          <w:sz w:val="24"/>
          <w:szCs w:val="24"/>
        </w:rPr>
        <w:t>хорошо организованной среде</w:t>
      </w:r>
      <w:r>
        <w:rPr>
          <w:rFonts w:ascii="Times New Roman" w:hAnsi="Times New Roman" w:cs="Times New Roman"/>
          <w:sz w:val="24"/>
          <w:szCs w:val="24"/>
        </w:rPr>
        <w:t xml:space="preserve"> ребенок может развивать индивидуальные способности </w:t>
      </w:r>
      <w:r w:rsidR="00995CAD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>. Роль взрослого при этом заключается в правильном моделировании такой среды.</w:t>
      </w:r>
    </w:p>
    <w:p w:rsidR="002756CE" w:rsidRDefault="002756CE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создать предметн</w:t>
      </w:r>
      <w:r w:rsidR="00995CAD">
        <w:rPr>
          <w:rFonts w:ascii="Times New Roman" w:hAnsi="Times New Roman" w:cs="Times New Roman"/>
          <w:sz w:val="24"/>
          <w:szCs w:val="24"/>
        </w:rPr>
        <w:t>о-пространственную среду</w:t>
      </w:r>
      <w:r>
        <w:rPr>
          <w:rFonts w:ascii="Times New Roman" w:hAnsi="Times New Roman" w:cs="Times New Roman"/>
          <w:sz w:val="24"/>
          <w:szCs w:val="24"/>
        </w:rPr>
        <w:t>, которая будет стимулировать развитие самостоятельной деятельности у детей дошкольного возраста? Вот вопрос, на который должны найти ответ педагоги практически каждого дошкольного учреждения.</w:t>
      </w:r>
    </w:p>
    <w:p w:rsidR="002756CE" w:rsidRPr="00A8090F" w:rsidRDefault="002756CE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здесь, прежде всего, необходимо </w:t>
      </w:r>
      <w:r w:rsidRPr="00A8090F">
        <w:rPr>
          <w:rFonts w:ascii="Times New Roman" w:hAnsi="Times New Roman" w:cs="Times New Roman"/>
          <w:sz w:val="24"/>
          <w:szCs w:val="24"/>
        </w:rPr>
        <w:t>вспомнить о</w:t>
      </w:r>
      <w:r w:rsidR="00460B11" w:rsidRPr="00A8090F">
        <w:rPr>
          <w:rFonts w:ascii="Times New Roman" w:hAnsi="Times New Roman" w:cs="Times New Roman"/>
          <w:sz w:val="24"/>
          <w:szCs w:val="24"/>
        </w:rPr>
        <w:t xml:space="preserve">б общих </w:t>
      </w:r>
      <w:r w:rsidRPr="00A8090F">
        <w:rPr>
          <w:rFonts w:ascii="Times New Roman" w:hAnsi="Times New Roman" w:cs="Times New Roman"/>
          <w:sz w:val="24"/>
          <w:szCs w:val="24"/>
        </w:rPr>
        <w:t xml:space="preserve"> требованиях к развивающей предметно – пространственной среде.</w:t>
      </w:r>
      <w:r w:rsidR="00460B11" w:rsidRPr="00A8090F">
        <w:rPr>
          <w:rFonts w:ascii="Times New Roman" w:hAnsi="Times New Roman" w:cs="Times New Roman"/>
          <w:sz w:val="24"/>
          <w:szCs w:val="24"/>
        </w:rPr>
        <w:t xml:space="preserve"> Многие из них были положены в основу Стандарта.</w:t>
      </w:r>
    </w:p>
    <w:p w:rsidR="002756CE" w:rsidRPr="009C4F22" w:rsidRDefault="002756CE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перечислим эти требования.</w:t>
      </w:r>
    </w:p>
    <w:p w:rsidR="009C4F22" w:rsidRDefault="009C4F22" w:rsidP="00EB5C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и размещение предметов развивающей среды должны отвечать возрастным особенностям детей и их потребностям.</w:t>
      </w:r>
    </w:p>
    <w:p w:rsidR="009C4F22" w:rsidRDefault="009C4F22" w:rsidP="00EB5C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ребенка дошкольного возраста есть три основные потребности: в движении, общении, познании. Среда организуется так, чтобы у ребенка был самостоятельный выбор: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кем, где, как, во что играть. </w:t>
      </w:r>
      <w:r>
        <w:rPr>
          <w:rFonts w:ascii="Times New Roman" w:hAnsi="Times New Roman" w:cs="Times New Roman"/>
          <w:sz w:val="24"/>
          <w:szCs w:val="24"/>
        </w:rPr>
        <w:t>Подбор оборудования и материалов для групп определяется особенностями развития детей конкретного возраста и характерными для этого возраста сен</w:t>
      </w:r>
      <w:r w:rsidR="000F56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итивными периодами. Например, </w:t>
      </w:r>
      <w:r>
        <w:rPr>
          <w:rFonts w:ascii="Times New Roman" w:hAnsi="Times New Roman" w:cs="Times New Roman"/>
          <w:i/>
          <w:sz w:val="24"/>
          <w:szCs w:val="24"/>
        </w:rPr>
        <w:t>для детей третьего года жизни</w:t>
      </w:r>
      <w:r>
        <w:rPr>
          <w:rFonts w:ascii="Times New Roman" w:hAnsi="Times New Roman" w:cs="Times New Roman"/>
          <w:sz w:val="24"/>
          <w:szCs w:val="24"/>
        </w:rPr>
        <w:t xml:space="preserve"> нужно свободное, достаточно большое пространство, где можно удовлетворить потребность в активном движении: катании, игры с крупными </w:t>
      </w:r>
      <w:r w:rsidRPr="00460B11">
        <w:rPr>
          <w:rFonts w:ascii="Times New Roman" w:hAnsi="Times New Roman" w:cs="Times New Roman"/>
          <w:sz w:val="24"/>
          <w:szCs w:val="24"/>
        </w:rPr>
        <w:t>двигателями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Четырехлетним </w:t>
      </w:r>
      <w:r>
        <w:rPr>
          <w:rFonts w:ascii="Times New Roman" w:hAnsi="Times New Roman" w:cs="Times New Roman"/>
          <w:sz w:val="24"/>
          <w:szCs w:val="24"/>
        </w:rPr>
        <w:t xml:space="preserve">детям необходим развернутый центр сюжетно – ролевых игр с большим количеством атрибутов. У детей среднего дошкольного возраста ярко проявляется потребность в игре со сверстниками, создании </w:t>
      </w:r>
      <w:r w:rsidR="000F56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своего мира</w:t>
      </w:r>
      <w:r w:rsidR="000F56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укромных уголках. Поэтому в пространстве группы должны быть созданы условия для игр, рассчитанных на 2 – 3 человек</w:t>
      </w:r>
      <w:r w:rsidR="000F56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(например, домики или др. сооружения). </w:t>
      </w:r>
      <w:r>
        <w:rPr>
          <w:rFonts w:ascii="Times New Roman" w:hAnsi="Times New Roman" w:cs="Times New Roman"/>
          <w:i/>
          <w:sz w:val="24"/>
          <w:szCs w:val="24"/>
        </w:rPr>
        <w:t xml:space="preserve">В старшем дошкольном возрасте </w:t>
      </w:r>
      <w:r>
        <w:rPr>
          <w:rFonts w:ascii="Times New Roman" w:hAnsi="Times New Roman" w:cs="Times New Roman"/>
          <w:sz w:val="24"/>
          <w:szCs w:val="24"/>
        </w:rPr>
        <w:t xml:space="preserve">дети предпочитают совместные игры. Оборудование необходимо размещать так, чтобы было удобно организовывать совместную деятельность. </w:t>
      </w:r>
    </w:p>
    <w:p w:rsidR="009C4F22" w:rsidRDefault="009C4F22" w:rsidP="00EB5C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каждой возрастной группе нужно создавать условия для самостоятельной деятельности (игровой, двигательной, изобразительной и др.)</w:t>
      </w:r>
    </w:p>
    <w:p w:rsidR="009C4F22" w:rsidRDefault="009C4F22" w:rsidP="00EB5C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Динамичность – статичность среды. </w:t>
      </w:r>
      <w:r>
        <w:rPr>
          <w:rFonts w:ascii="Times New Roman" w:hAnsi="Times New Roman" w:cs="Times New Roman"/>
          <w:sz w:val="24"/>
          <w:szCs w:val="24"/>
        </w:rPr>
        <w:t>Развивающая среда не может быть построена окончательно. Примерно раз в два месяца необходимо заменять, переставлять оборудование. В группе нужно иметь «запасник ценных ве</w:t>
      </w:r>
      <w:r w:rsidR="000F56FD">
        <w:rPr>
          <w:rFonts w:ascii="Times New Roman" w:hAnsi="Times New Roman" w:cs="Times New Roman"/>
          <w:sz w:val="24"/>
          <w:szCs w:val="24"/>
        </w:rPr>
        <w:t>щей», где в неглубоких коробках и</w:t>
      </w:r>
      <w:r>
        <w:rPr>
          <w:rFonts w:ascii="Times New Roman" w:hAnsi="Times New Roman" w:cs="Times New Roman"/>
          <w:sz w:val="24"/>
          <w:szCs w:val="24"/>
        </w:rPr>
        <w:t xml:space="preserve"> ящиках </w:t>
      </w:r>
      <w:r w:rsidR="000F56FD">
        <w:rPr>
          <w:rFonts w:ascii="Times New Roman" w:hAnsi="Times New Roman" w:cs="Times New Roman"/>
          <w:sz w:val="24"/>
          <w:szCs w:val="24"/>
        </w:rPr>
        <w:t>расположены</w:t>
      </w:r>
      <w:r>
        <w:rPr>
          <w:rFonts w:ascii="Times New Roman" w:hAnsi="Times New Roman" w:cs="Times New Roman"/>
          <w:sz w:val="24"/>
          <w:szCs w:val="24"/>
        </w:rPr>
        <w:t xml:space="preserve"> разные полифункциональные предметы, материалы, куски ткани, которые позволят детям самостоятельно изменять пространственную среду с позиции интересов.</w:t>
      </w:r>
    </w:p>
    <w:p w:rsidR="009C4F22" w:rsidRDefault="009C4F22" w:rsidP="00EB5C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Функциональность предметов развивающей среды.</w:t>
      </w:r>
      <w:r>
        <w:rPr>
          <w:rFonts w:ascii="Times New Roman" w:hAnsi="Times New Roman" w:cs="Times New Roman"/>
          <w:sz w:val="24"/>
          <w:szCs w:val="24"/>
        </w:rPr>
        <w:t xml:space="preserve"> В обстановке группы должны находиться только те материалы, которые востребованы детьми и выполняют развивающую функцию. Так, если в ближайшее время игр</w:t>
      </w:r>
      <w:r w:rsidR="00D3272A">
        <w:rPr>
          <w:rFonts w:ascii="Times New Roman" w:hAnsi="Times New Roman" w:cs="Times New Roman"/>
          <w:sz w:val="24"/>
          <w:szCs w:val="24"/>
        </w:rPr>
        <w:t>а, пособие, оборудование не буду</w:t>
      </w:r>
      <w:r>
        <w:rPr>
          <w:rFonts w:ascii="Times New Roman" w:hAnsi="Times New Roman" w:cs="Times New Roman"/>
          <w:sz w:val="24"/>
          <w:szCs w:val="24"/>
        </w:rPr>
        <w:t>т использовано (или дети не проявляют  интереса к той или иной игрушке), их следует вынести.</w:t>
      </w:r>
    </w:p>
    <w:p w:rsidR="009C4F22" w:rsidRDefault="009C4F22" w:rsidP="00EB5C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 должна быть наполнена развивающим содержанием, соответствующим интересам мальчиков и девочек </w:t>
      </w:r>
      <w:r>
        <w:rPr>
          <w:rFonts w:ascii="Times New Roman" w:hAnsi="Times New Roman" w:cs="Times New Roman"/>
          <w:sz w:val="24"/>
          <w:szCs w:val="24"/>
        </w:rPr>
        <w:t xml:space="preserve">(например, для старшего дошкольного возраста в центре ручного труда и конструирования следует разместить образцы изготовления различной техники – мальчикам; сумочки, куклы с гардеробом вещей, предметы быта – девочкам), </w:t>
      </w:r>
      <w:r>
        <w:rPr>
          <w:rFonts w:ascii="Times New Roman" w:hAnsi="Times New Roman" w:cs="Times New Roman"/>
          <w:b/>
          <w:sz w:val="24"/>
          <w:szCs w:val="24"/>
        </w:rPr>
        <w:t xml:space="preserve">«зоне ближайшего развития» </w:t>
      </w:r>
      <w:r>
        <w:rPr>
          <w:rFonts w:ascii="Times New Roman" w:hAnsi="Times New Roman" w:cs="Times New Roman"/>
          <w:sz w:val="24"/>
          <w:szCs w:val="24"/>
        </w:rPr>
        <w:t>(в обстановку группы кроме предметов, предназначенных детям определенного возраста, должно быть включено приблизительно 15% материалов, ориентированных на более старший возраст).</w:t>
      </w:r>
    </w:p>
    <w:p w:rsidR="009C4F22" w:rsidRDefault="009C4F22" w:rsidP="00EB5C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Эмоциогенность развивающей предметно – пространственной среды: </w:t>
      </w:r>
      <w:r>
        <w:rPr>
          <w:rFonts w:ascii="Times New Roman" w:hAnsi="Times New Roman" w:cs="Times New Roman"/>
          <w:sz w:val="24"/>
          <w:szCs w:val="24"/>
        </w:rPr>
        <w:t>предметная среда должна находить у детей обязательный положительный эмоциональный отклик, нравиться им, давать стимул к продолжению деятельности.</w:t>
      </w:r>
    </w:p>
    <w:p w:rsidR="009C4F22" w:rsidRPr="00A8090F" w:rsidRDefault="009C4F22" w:rsidP="00EB5C9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90F">
        <w:rPr>
          <w:rFonts w:ascii="Times New Roman" w:eastAsia="Times New Roman" w:hAnsi="Times New Roman" w:cs="Times New Roman"/>
          <w:b/>
          <w:sz w:val="24"/>
          <w:szCs w:val="24"/>
        </w:rPr>
        <w:t>Среда групповых помещений должна быть</w:t>
      </w:r>
      <w:r w:rsidRPr="00A80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90F">
        <w:rPr>
          <w:rFonts w:ascii="Times New Roman" w:eastAsia="Times New Roman" w:hAnsi="Times New Roman" w:cs="Times New Roman"/>
          <w:b/>
          <w:sz w:val="24"/>
          <w:szCs w:val="24"/>
        </w:rPr>
        <w:t>оснащена</w:t>
      </w:r>
      <w:r w:rsidRPr="00A80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90F">
        <w:rPr>
          <w:rFonts w:ascii="Times New Roman" w:eastAsia="Times New Roman" w:hAnsi="Times New Roman" w:cs="Times New Roman"/>
          <w:b/>
          <w:sz w:val="24"/>
          <w:szCs w:val="24"/>
        </w:rPr>
        <w:t>как общими</w:t>
      </w:r>
      <w:r w:rsidRPr="00A80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90F">
        <w:rPr>
          <w:rFonts w:ascii="Times New Roman" w:eastAsia="Times New Roman" w:hAnsi="Times New Roman" w:cs="Times New Roman"/>
          <w:b/>
          <w:sz w:val="24"/>
          <w:szCs w:val="24"/>
        </w:rPr>
        <w:t>материалами</w:t>
      </w:r>
      <w:r w:rsidR="00460B11" w:rsidRPr="00A8090F">
        <w:rPr>
          <w:rFonts w:ascii="Times New Roman" w:eastAsia="Times New Roman" w:hAnsi="Times New Roman" w:cs="Times New Roman"/>
          <w:b/>
          <w:sz w:val="24"/>
          <w:szCs w:val="24"/>
        </w:rPr>
        <w:t>, которые одинаково интересны и мальчикам</w:t>
      </w:r>
      <w:r w:rsidR="00D3272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60B11" w:rsidRPr="00A8090F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девочкам, так и пособиями, направленными на </w:t>
      </w:r>
      <w:r w:rsidRPr="00A80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0B11" w:rsidRPr="00A8090F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A8090F">
        <w:rPr>
          <w:rFonts w:ascii="Times New Roman" w:eastAsia="Times New Roman" w:hAnsi="Times New Roman" w:cs="Times New Roman"/>
          <w:b/>
          <w:sz w:val="24"/>
          <w:szCs w:val="24"/>
        </w:rPr>
        <w:t xml:space="preserve"> гендерной принадлежности</w:t>
      </w:r>
      <w:r w:rsidR="00460B11" w:rsidRPr="00A809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090F">
        <w:rPr>
          <w:rFonts w:ascii="Times New Roman" w:eastAsia="Times New Roman" w:hAnsi="Times New Roman" w:cs="Times New Roman"/>
          <w:sz w:val="24"/>
          <w:szCs w:val="24"/>
        </w:rPr>
        <w:t xml:space="preserve"> С 2 до 7 лет решение данной задачи предполагает разный подход к работе с детьми. А, следовательно, и разную п</w:t>
      </w:r>
      <w:r w:rsidR="00D3272A">
        <w:rPr>
          <w:rFonts w:ascii="Times New Roman" w:eastAsia="Times New Roman" w:hAnsi="Times New Roman" w:cs="Times New Roman"/>
          <w:sz w:val="24"/>
          <w:szCs w:val="24"/>
        </w:rPr>
        <w:t>редметно-пространственную среду.</w:t>
      </w:r>
      <w:r w:rsidR="000905D1" w:rsidRPr="00A80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B11" w:rsidRPr="00A8090F">
        <w:rPr>
          <w:rFonts w:ascii="Times New Roman" w:eastAsia="Times New Roman" w:hAnsi="Times New Roman" w:cs="Times New Roman"/>
          <w:sz w:val="24"/>
          <w:szCs w:val="24"/>
        </w:rPr>
        <w:t>Ниже приведем примеры формирования гендерной принадлежности в разных возрастных группах.</w:t>
      </w:r>
    </w:p>
    <w:p w:rsidR="009C4F22" w:rsidRDefault="009C4F22" w:rsidP="00EB5C9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1.Младший возраст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возрасте от двух до четырех лет основной задачей в работе с детьми по формированию гендерной принадлежности является гендерная идентичность (я знаю, что я девочка и со мной не произойдет изменений, если я переоденусь). При решении данной задачи в предметную среду вводятся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маркеры пространства,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подчеркивают присутствие детей разного пола (например: покрывала в спальне двух любых цветов; маркировка стульев двух цветов: красная  для девочек, зеленая – для мальчиков; полотенца двух цветов). Педагог должен употреблять в речи слова «девочки», «мальчики».</w:t>
      </w:r>
    </w:p>
    <w:p w:rsidR="009C4F22" w:rsidRDefault="009C4F22" w:rsidP="00EB5C9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Средний возраст</w:t>
      </w:r>
      <w:r w:rsidR="00776E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четырех до пяти лет основной задачей в работе с детьми по формированию гендерной принадлежности является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привлекательность гендерной роли.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 - девочка, и мне это очень нравится. Я - мальчик, и мне это очень нравится). Следовательно, важной задачей при создании предметно-пространс</w:t>
      </w:r>
      <w:r w:rsidR="00776E0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ср</w:t>
      </w:r>
      <w:r w:rsidR="00776E00">
        <w:rPr>
          <w:rFonts w:ascii="Times New Roman" w:eastAsia="Times New Roman" w:hAnsi="Times New Roman" w:cs="Times New Roman"/>
          <w:color w:val="000000"/>
          <w:sz w:val="24"/>
          <w:szCs w:val="24"/>
        </w:rPr>
        <w:t>еды группы является поддержание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привлекательности гендерной роли яркими атрибутами, которые имеют выраженные особенности мужского и женского начала (уголок </w:t>
      </w:r>
      <w:r w:rsidR="00A8090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60B11" w:rsidRPr="00A8090F">
        <w:rPr>
          <w:rFonts w:ascii="Times New Roman" w:eastAsia="Times New Roman" w:hAnsi="Times New Roman" w:cs="Times New Roman"/>
          <w:sz w:val="24"/>
          <w:szCs w:val="24"/>
        </w:rPr>
        <w:t>ряжения</w:t>
      </w:r>
      <w:r w:rsidR="00A8090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присутствуют как платья для девочек, так и костюмы для мальчиков)</w:t>
      </w:r>
    </w:p>
    <w:p w:rsidR="009C4F22" w:rsidRDefault="009C4F22" w:rsidP="00EB5C9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3.Старший возраст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задачей является формирование у детей умения взаимодействовать с представителями противоположного пола (мальчик с девочкой). В результате проведенных исследований было установлено, что в старшем дошкольном возрасте 71% контактов между детьми - это однополые контакты. Надо организовать среду так</w:t>
      </w:r>
      <w:r w:rsidR="006567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девочки играли с мальчиками.</w:t>
      </w:r>
    </w:p>
    <w:p w:rsidR="009C4F22" w:rsidRPr="002756CE" w:rsidRDefault="009C4F22" w:rsidP="00EB5C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всех возрастных группах должно быть уютное место для отдыха (уединения). </w:t>
      </w:r>
      <w:r>
        <w:rPr>
          <w:rFonts w:ascii="Times New Roman" w:hAnsi="Times New Roman" w:cs="Times New Roman"/>
          <w:sz w:val="24"/>
          <w:szCs w:val="24"/>
        </w:rPr>
        <w:t>Это могут быть подиумы с мягкими подушками (необходимо предусмотреть возможность их обработки), легкие воздушные беседки из прозрачной ткани, мягкая мебель в тихой зоне возле цветов. Главное требование: уголки уединения должны быть просматриваемы.</w:t>
      </w:r>
    </w:p>
    <w:p w:rsidR="002756CE" w:rsidRPr="002756CE" w:rsidRDefault="002756CE" w:rsidP="00EB5C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остановимся на особенностях организации среды в контексте ФГОС ДО.</w:t>
      </w:r>
    </w:p>
    <w:p w:rsidR="009C4F22" w:rsidRDefault="0090304E" w:rsidP="00EB5C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Новизной ФГОС ДО </w:t>
      </w:r>
      <w:r w:rsidR="009C4F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C4F22" w:rsidRPr="00B00548">
        <w:rPr>
          <w:rFonts w:ascii="Times New Roman" w:hAnsi="Times New Roman" w:cs="Times New Roman"/>
          <w:i/>
          <w:sz w:val="24"/>
          <w:szCs w:val="24"/>
          <w:u w:val="single"/>
        </w:rPr>
        <w:t>субъектная позиция ребенка</w:t>
      </w:r>
      <w:r w:rsidR="009C4F22" w:rsidRPr="00B00548">
        <w:rPr>
          <w:rFonts w:ascii="Times New Roman" w:hAnsi="Times New Roman" w:cs="Times New Roman"/>
          <w:sz w:val="24"/>
          <w:szCs w:val="24"/>
        </w:rPr>
        <w:t>,</w:t>
      </w:r>
      <w:r w:rsidR="009C4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F22">
        <w:rPr>
          <w:rFonts w:ascii="Times New Roman" w:hAnsi="Times New Roman" w:cs="Times New Roman"/>
          <w:sz w:val="24"/>
          <w:szCs w:val="24"/>
        </w:rPr>
        <w:t xml:space="preserve">проявляющаяся в его активности, инициативности, любознательности, самостоятельности и </w:t>
      </w:r>
      <w:r w:rsidR="009C4F22" w:rsidRPr="00B00548">
        <w:rPr>
          <w:rFonts w:ascii="Times New Roman" w:hAnsi="Times New Roman" w:cs="Times New Roman"/>
          <w:i/>
          <w:sz w:val="24"/>
          <w:szCs w:val="24"/>
          <w:u w:val="single"/>
        </w:rPr>
        <w:t>социальная ситуация</w:t>
      </w:r>
      <w:r w:rsidR="009C4F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C4F22" w:rsidRPr="00B00548">
        <w:rPr>
          <w:rFonts w:ascii="Times New Roman" w:hAnsi="Times New Roman" w:cs="Times New Roman"/>
          <w:i/>
          <w:sz w:val="24"/>
          <w:szCs w:val="24"/>
        </w:rPr>
        <w:t>развития ребенка,</w:t>
      </w:r>
      <w:r w:rsidRPr="0090304E">
        <w:rPr>
          <w:rFonts w:ascii="Times New Roman" w:hAnsi="Times New Roman" w:cs="Times New Roman"/>
          <w:sz w:val="24"/>
          <w:szCs w:val="24"/>
        </w:rPr>
        <w:t xml:space="preserve"> </w:t>
      </w:r>
      <w:r w:rsidR="009C4F22">
        <w:rPr>
          <w:rFonts w:ascii="Times New Roman" w:hAnsi="Times New Roman" w:cs="Times New Roman"/>
          <w:sz w:val="24"/>
          <w:szCs w:val="24"/>
        </w:rPr>
        <w:t>представляющая собой совокупность трех групп условий: пространственно – временных, предметных (пространство, игрушки, мебель), социальных (взаимоотношения) и деятельностны</w:t>
      </w:r>
      <w:r w:rsidR="004F6D46">
        <w:rPr>
          <w:rFonts w:ascii="Times New Roman" w:hAnsi="Times New Roman" w:cs="Times New Roman"/>
          <w:sz w:val="24"/>
          <w:szCs w:val="24"/>
        </w:rPr>
        <w:t>х</w:t>
      </w:r>
      <w:r w:rsidR="009C4F22">
        <w:rPr>
          <w:rFonts w:ascii="Times New Roman" w:hAnsi="Times New Roman" w:cs="Times New Roman"/>
          <w:sz w:val="24"/>
          <w:szCs w:val="24"/>
        </w:rPr>
        <w:t xml:space="preserve"> (приоритет детских видов деятельности). </w:t>
      </w:r>
    </w:p>
    <w:p w:rsidR="009C4F22" w:rsidRDefault="009C4F22" w:rsidP="00EB5C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 – пространственная среда должна быть содержательно – насыщенной, трансформируемой, полифункциональной, вариативной, доступной и безопасной.</w:t>
      </w:r>
    </w:p>
    <w:p w:rsidR="009C4F22" w:rsidRDefault="009C4F22" w:rsidP="00EB5C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8">
        <w:rPr>
          <w:rFonts w:ascii="Times New Roman" w:hAnsi="Times New Roman" w:cs="Times New Roman"/>
          <w:sz w:val="24"/>
          <w:szCs w:val="24"/>
          <w:u w:val="single"/>
        </w:rPr>
        <w:t>Насыщенность среды.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детских видов деятельности требуется разнообразный материал. Если же материалов будет недостаточно, организовать «культурные практики» ребенка будет проблематично. Помимо разнообразия материала, насыщенность среды – соответствие возрастным возможностям и содержанию программы; наличие средств обучения, в т</w:t>
      </w:r>
      <w:r w:rsidR="004F6D46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E5501">
        <w:rPr>
          <w:rFonts w:ascii="Times New Roman" w:hAnsi="Times New Roman" w:cs="Times New Roman"/>
          <w:sz w:val="24"/>
          <w:szCs w:val="24"/>
        </w:rPr>
        <w:t>исл</w:t>
      </w:r>
      <w:r w:rsidR="004F6D46">
        <w:rPr>
          <w:rFonts w:ascii="Times New Roman" w:hAnsi="Times New Roman" w:cs="Times New Roman"/>
          <w:sz w:val="24"/>
          <w:szCs w:val="24"/>
        </w:rPr>
        <w:t>е</w:t>
      </w:r>
      <w:r w:rsidR="005E5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4F6D4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F22" w:rsidRPr="009C4F22" w:rsidRDefault="009C4F22" w:rsidP="00EB5C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8">
        <w:rPr>
          <w:rFonts w:ascii="Times New Roman" w:hAnsi="Times New Roman" w:cs="Times New Roman"/>
          <w:sz w:val="24"/>
          <w:szCs w:val="24"/>
          <w:u w:val="single"/>
        </w:rPr>
        <w:t>Вариативность среды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E5501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наличие нескольких пространств, специально предназначенных для игры, конструирования, уединения и т.д.; разнообразие материалов, игр и игрушек, оборудования, которые используются в совместной партнерской деятельности взрослого с детьми; периодическая сменяемость, появление новых предметов. Именно принципу вариативности отвечает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новая модель среды. </w:t>
      </w:r>
      <w:r>
        <w:rPr>
          <w:rFonts w:ascii="Times New Roman" w:hAnsi="Times New Roman" w:cs="Times New Roman"/>
          <w:sz w:val="24"/>
          <w:szCs w:val="24"/>
        </w:rPr>
        <w:t>Развивающая предметно – пространственная среда группы должна быть организована по видам деятельности, внутри которых выделяются центры, обеспечивается интеграция образовательных областей. Во всех центрах должно быть отражено детское творчество (индивидуальное и совместное).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8">
        <w:rPr>
          <w:rFonts w:ascii="Times New Roman" w:hAnsi="Times New Roman" w:cs="Times New Roman"/>
          <w:sz w:val="24"/>
          <w:szCs w:val="24"/>
          <w:u w:val="single"/>
        </w:rPr>
        <w:t>Полифункциональность среды</w:t>
      </w:r>
      <w:r w:rsidRPr="00B0054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возможность разнопланово использовать ее составляющие. Признаком полифункциональности является наличие предметов, которые имеют не одну, а разные функции («ширма» - ей свойственна полифункциональность: она пригодится при игре в «Магазин», в «Поликлинику» и др.). Полифункциональное оборудование – это, например, столы, располагающиеся один под другим, или маты и др. С одной стороны, это оборудование простое, но</w:t>
      </w:r>
      <w:r w:rsidR="005E5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другой, его можно использовать в разных образовательных областях.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8">
        <w:rPr>
          <w:rFonts w:ascii="Times New Roman" w:hAnsi="Times New Roman" w:cs="Times New Roman"/>
          <w:sz w:val="24"/>
          <w:szCs w:val="24"/>
          <w:u w:val="single"/>
        </w:rPr>
        <w:t>Трансформируемость среды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возможность изменения развивающей предметно – пространственной среды в зависимости от образовательной ситуации, интересов, возможностей детей. Например, как и чем можно быстро разделить пространство в группе? Педагог ставит ширму или стенку – модуль, и в группе образуются новые зоны.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8">
        <w:rPr>
          <w:rFonts w:ascii="Times New Roman" w:hAnsi="Times New Roman" w:cs="Times New Roman"/>
          <w:sz w:val="24"/>
          <w:szCs w:val="24"/>
          <w:u w:val="single"/>
        </w:rPr>
        <w:t>Доступность:</w:t>
      </w:r>
      <w:r w:rsidRPr="00B005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свободный доступ детей, в том числе с ОВЗ, к играм, игрушкам, материалам, пособиям, обеспечивающим все основные виды детской активности.</w:t>
      </w:r>
    </w:p>
    <w:p w:rsidR="009C4F22" w:rsidRPr="002756CE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B11">
        <w:rPr>
          <w:rFonts w:ascii="Times New Roman" w:hAnsi="Times New Roman" w:cs="Times New Roman"/>
          <w:sz w:val="24"/>
          <w:szCs w:val="24"/>
          <w:u w:val="single"/>
        </w:rPr>
        <w:t>Безопасность</w:t>
      </w:r>
      <w:r w:rsidRPr="00460B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0B11">
        <w:rPr>
          <w:rFonts w:ascii="Times New Roman" w:hAnsi="Times New Roman" w:cs="Times New Roman"/>
          <w:sz w:val="24"/>
          <w:szCs w:val="24"/>
        </w:rPr>
        <w:t>предполагает соответствие всех ее элементов требованиям по обеспечению надежности и безопасности их использования.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время, так как многие материалы полифункциональны, они могут использоваться и для игровой, и для продуктивной, и для исследовательской деятельности. Так же и пространство группового помещения должно стать полифункциональным в каждой из его частей.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разделить его на три части: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зона для спокойной</w:t>
      </w:r>
      <w:r w:rsidR="004F6D46">
        <w:rPr>
          <w:rFonts w:ascii="Times New Roman" w:hAnsi="Times New Roman" w:cs="Times New Roman"/>
          <w:sz w:val="24"/>
          <w:szCs w:val="24"/>
        </w:rPr>
        <w:t>, размеренной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(условно – «спокойная» зона);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зона для деятельности, связанной с активным движением, возведением крупных игровых построек и т.п. (условно – «активная» зона);</w:t>
      </w:r>
    </w:p>
    <w:p w:rsidR="009C4F22" w:rsidRPr="00A8090F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рабочая зона</w:t>
      </w:r>
      <w:r w:rsidR="004F6D46">
        <w:rPr>
          <w:rFonts w:ascii="Times New Roman" w:hAnsi="Times New Roman" w:cs="Times New Roman"/>
          <w:sz w:val="24"/>
          <w:szCs w:val="24"/>
        </w:rPr>
        <w:t xml:space="preserve"> </w:t>
      </w:r>
      <w:r w:rsidR="00460B11" w:rsidRPr="00A8090F">
        <w:rPr>
          <w:rFonts w:ascii="Times New Roman" w:hAnsi="Times New Roman" w:cs="Times New Roman"/>
          <w:sz w:val="24"/>
          <w:szCs w:val="24"/>
        </w:rPr>
        <w:t>(предполагает организацию непосредственно образовательной деятельности)</w:t>
      </w:r>
      <w:r w:rsidRPr="00A8090F">
        <w:rPr>
          <w:rFonts w:ascii="Times New Roman" w:hAnsi="Times New Roman" w:cs="Times New Roman"/>
          <w:sz w:val="24"/>
          <w:szCs w:val="24"/>
        </w:rPr>
        <w:t>.</w:t>
      </w:r>
    </w:p>
    <w:p w:rsidR="009C4F22" w:rsidRDefault="009C4F22" w:rsidP="002E2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части пространства, в зависимости от конкретных задач, должны обладать возможностью изменяться по объему – то есть иметь подвижные, трансформируемые границы.</w:t>
      </w:r>
      <w:r w:rsidR="002E2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Образно говоря, пространство должно быть «пульсирующим», чтобы каждая зона при необходимости могла вмещать всех желающих. 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хотелось бы обратить </w:t>
      </w:r>
      <w:r w:rsidR="00460B11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>на устройство рабочей зоны.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образовательного процесса, о котором идет речь, предполагает партнерскую форму занятий, требующую особой организации рабочего пространства (воспитатель – вместе с детьми, а не как на уроке: педагог у доски, а дети за партами).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Стабильная «</w:t>
      </w:r>
      <w:r w:rsidR="00460B11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>» зона должна легко менять свой облик. Это может быть, во-первых, «мастерская» (для занятий продуктивной деятельностью), во-вторых, «лаборатория» (для занятий познавательно-исследовательской деятельностью) и</w:t>
      </w:r>
      <w:r w:rsidR="005E5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- третьих, место свободной деятельности детей по интересам – вне занятий с воспитателем.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изменения рабочего пространства открывается за счет разного расположения столов: соединения в общий большой рабочий стол или компоновки для четырех детей. Соответственно, столы должны быть легким</w:t>
      </w:r>
      <w:r w:rsidR="002E26BC">
        <w:rPr>
          <w:rFonts w:ascii="Times New Roman" w:hAnsi="Times New Roman" w:cs="Times New Roman"/>
          <w:sz w:val="24"/>
          <w:szCs w:val="24"/>
        </w:rPr>
        <w:t>и, подвижными. Не должно быть и</w:t>
      </w:r>
      <w:r>
        <w:rPr>
          <w:rFonts w:ascii="Times New Roman" w:hAnsi="Times New Roman" w:cs="Times New Roman"/>
          <w:sz w:val="24"/>
          <w:szCs w:val="24"/>
        </w:rPr>
        <w:t xml:space="preserve"> письме</w:t>
      </w:r>
      <w:r w:rsidR="002E26BC">
        <w:rPr>
          <w:rFonts w:ascii="Times New Roman" w:hAnsi="Times New Roman" w:cs="Times New Roman"/>
          <w:sz w:val="24"/>
          <w:szCs w:val="24"/>
        </w:rPr>
        <w:t>нного стола воспитателя, как бы</w:t>
      </w:r>
      <w:r>
        <w:rPr>
          <w:rFonts w:ascii="Times New Roman" w:hAnsi="Times New Roman" w:cs="Times New Roman"/>
          <w:sz w:val="24"/>
          <w:szCs w:val="24"/>
        </w:rPr>
        <w:t xml:space="preserve"> отделяющего его пространство от пространства детей. На занятиях воспитатель занимает место рядом с дошкольниками за общим столом.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зона пространства должна располагать детей к нескольким видам деятельности в зависимости от времени и ситуации. Например, продуктивная деятельность больше тяготеет к рабочей зоне (рисовать, лепить, конструировать – удобнее на столах), хотя, например, совместное конструирование из крупного напольного материала может осуществляться и в активной зоне. Чтение и рассматривание книг тяготеет к спокойной зоне, хотя не исключает и рабочую.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Какие-то виды деятельности реализуются во всех зонах. Например, игра в ее разновидностях: подвижные игры с правилами или совместная ролевая – в активной зоне, режиссерская с настольными переносными макетами, настольная игра с правилами – в спокойной или рабочей зоне. Так же все пространство захватывает и познавательно-исследовательская деятельность.</w:t>
      </w:r>
    </w:p>
    <w:p w:rsidR="009C4F22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каждая часть пространства эффективно работала, следует разместить материалы на границах и внутри зон (расположить на границе двух зон материалы, часто используемые в обеих).</w:t>
      </w:r>
    </w:p>
    <w:p w:rsidR="009C4F22" w:rsidRPr="002756CE" w:rsidRDefault="009C4F22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материалов должно быть функциональным, а не витринным: надо, чтобы ребенку было удобно их взять, перенести с места на место (не рассыпав по дороге, не мешая другим детям и т.п.) В данном случае статичная витринная «красота» интерьера (с расставленными на полках шкафов игрушками и пособиями, зачастую не</w:t>
      </w:r>
      <w:r w:rsidR="005E5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доступными детям) должна уступить место функциональной </w:t>
      </w:r>
      <w:r w:rsidRPr="00460B11">
        <w:rPr>
          <w:rFonts w:ascii="Times New Roman" w:hAnsi="Times New Roman" w:cs="Times New Roman"/>
          <w:sz w:val="24"/>
          <w:szCs w:val="24"/>
        </w:rPr>
        <w:t>«красоте».</w:t>
      </w:r>
      <w:r>
        <w:rPr>
          <w:rFonts w:ascii="Times New Roman" w:hAnsi="Times New Roman" w:cs="Times New Roman"/>
          <w:sz w:val="24"/>
          <w:szCs w:val="24"/>
        </w:rPr>
        <w:t xml:space="preserve"> Материалы следует хранить в удобных и практичных емкостях (пластиковых, картонных, деревянных коробках и т.п.) с яркими метка</w:t>
      </w:r>
      <w:r w:rsidR="002756CE">
        <w:rPr>
          <w:rFonts w:ascii="Times New Roman" w:hAnsi="Times New Roman" w:cs="Times New Roman"/>
          <w:sz w:val="24"/>
          <w:szCs w:val="24"/>
        </w:rPr>
        <w:t>ми-значками, облегчающими выбор.</w:t>
      </w:r>
    </w:p>
    <w:p w:rsidR="009C4F22" w:rsidRDefault="005E5501" w:rsidP="00EB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4F22">
        <w:rPr>
          <w:rFonts w:ascii="Times New Roman" w:hAnsi="Times New Roman" w:cs="Times New Roman"/>
          <w:sz w:val="24"/>
          <w:szCs w:val="24"/>
        </w:rPr>
        <w:t>оздавая предметно-развивающую среду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4F22">
        <w:rPr>
          <w:rFonts w:ascii="Times New Roman" w:hAnsi="Times New Roman" w:cs="Times New Roman"/>
          <w:sz w:val="24"/>
          <w:szCs w:val="24"/>
        </w:rPr>
        <w:t xml:space="preserve"> необходимо помнить: </w:t>
      </w:r>
    </w:p>
    <w:p w:rsidR="009C4F22" w:rsidRDefault="009C4F22" w:rsidP="00EB5C94">
      <w:pPr>
        <w:numPr>
          <w:ilvl w:val="0"/>
          <w:numId w:val="2"/>
        </w:numPr>
        <w:tabs>
          <w:tab w:val="left" w:pos="180"/>
          <w:tab w:val="num" w:pos="360"/>
          <w:tab w:val="left" w:pos="540"/>
          <w:tab w:val="left" w:pos="72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должна выполнять образовательную, развивающую, воспитывающую, </w:t>
      </w:r>
      <w:r w:rsidR="005E5501">
        <w:rPr>
          <w:rFonts w:ascii="Times New Roman" w:hAnsi="Times New Roman" w:cs="Times New Roman"/>
          <w:sz w:val="24"/>
          <w:szCs w:val="24"/>
        </w:rPr>
        <w:t>организующую</w:t>
      </w:r>
      <w:r>
        <w:rPr>
          <w:rFonts w:ascii="Times New Roman" w:hAnsi="Times New Roman" w:cs="Times New Roman"/>
          <w:sz w:val="24"/>
          <w:szCs w:val="24"/>
        </w:rPr>
        <w:t xml:space="preserve">, коммуникативную функции. Но самое главное – она должна работать на развитие самостоятельности ребенка. </w:t>
      </w:r>
    </w:p>
    <w:p w:rsidR="009C4F22" w:rsidRDefault="009C4F22" w:rsidP="00EB5C94">
      <w:pPr>
        <w:numPr>
          <w:ilvl w:val="0"/>
          <w:numId w:val="2"/>
        </w:numPr>
        <w:tabs>
          <w:tab w:val="left" w:pos="180"/>
          <w:tab w:val="num" w:pos="360"/>
          <w:tab w:val="left" w:pos="540"/>
          <w:tab w:val="left" w:pos="72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гибкое и вариативное использование пространства. Среда должна служить удовлетворению потребностей и интересов ребенка. </w:t>
      </w:r>
    </w:p>
    <w:p w:rsidR="009C4F22" w:rsidRDefault="009C4F22" w:rsidP="00EB5C94">
      <w:pPr>
        <w:numPr>
          <w:ilvl w:val="0"/>
          <w:numId w:val="2"/>
        </w:numPr>
        <w:tabs>
          <w:tab w:val="left" w:pos="180"/>
          <w:tab w:val="num" w:pos="360"/>
          <w:tab w:val="left" w:pos="540"/>
          <w:tab w:val="left" w:pos="72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дизайн предметов</w:t>
      </w:r>
      <w:r w:rsidR="002E26BC">
        <w:rPr>
          <w:rFonts w:ascii="Times New Roman" w:hAnsi="Times New Roman" w:cs="Times New Roman"/>
          <w:sz w:val="24"/>
          <w:szCs w:val="24"/>
        </w:rPr>
        <w:t xml:space="preserve"> должны быть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ориентированы на безопасность и возраст детей. </w:t>
      </w:r>
    </w:p>
    <w:p w:rsidR="009C4F22" w:rsidRDefault="009C4F22" w:rsidP="00EB5C94">
      <w:pPr>
        <w:numPr>
          <w:ilvl w:val="0"/>
          <w:numId w:val="2"/>
        </w:numPr>
        <w:tabs>
          <w:tab w:val="left" w:pos="180"/>
          <w:tab w:val="num" w:pos="360"/>
          <w:tab w:val="left" w:pos="540"/>
          <w:tab w:val="left" w:pos="72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группе необходимо предусмотреть место для детской экспериментальной  деятельности. </w:t>
      </w:r>
    </w:p>
    <w:p w:rsidR="00550208" w:rsidRDefault="009C4F22" w:rsidP="00EB5C94">
      <w:pPr>
        <w:numPr>
          <w:ilvl w:val="0"/>
          <w:numId w:val="2"/>
        </w:numPr>
        <w:tabs>
          <w:tab w:val="left" w:pos="180"/>
          <w:tab w:val="num" w:pos="360"/>
          <w:tab w:val="left" w:pos="540"/>
          <w:tab w:val="left" w:pos="72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08">
        <w:rPr>
          <w:rFonts w:ascii="Times New Roman" w:hAnsi="Times New Roman" w:cs="Times New Roman"/>
          <w:sz w:val="24"/>
          <w:szCs w:val="24"/>
        </w:rPr>
        <w:t>Организуя предметную среду в групповом помещении</w:t>
      </w:r>
      <w:r w:rsidR="005E5501">
        <w:rPr>
          <w:rFonts w:ascii="Times New Roman" w:hAnsi="Times New Roman" w:cs="Times New Roman"/>
          <w:sz w:val="24"/>
          <w:szCs w:val="24"/>
        </w:rPr>
        <w:t>,</w:t>
      </w:r>
      <w:r w:rsidRPr="00550208">
        <w:rPr>
          <w:rFonts w:ascii="Times New Roman" w:hAnsi="Times New Roman" w:cs="Times New Roman"/>
          <w:sz w:val="24"/>
          <w:szCs w:val="24"/>
        </w:rPr>
        <w:t xml:space="preserve"> </w:t>
      </w:r>
      <w:r w:rsidR="00550208" w:rsidRPr="00550208">
        <w:rPr>
          <w:rFonts w:ascii="Times New Roman" w:hAnsi="Times New Roman" w:cs="Times New Roman"/>
          <w:sz w:val="24"/>
          <w:szCs w:val="24"/>
        </w:rPr>
        <w:t>важно</w:t>
      </w:r>
      <w:r w:rsidRPr="00550208">
        <w:rPr>
          <w:rFonts w:ascii="Times New Roman" w:hAnsi="Times New Roman" w:cs="Times New Roman"/>
          <w:sz w:val="24"/>
          <w:szCs w:val="24"/>
        </w:rPr>
        <w:t xml:space="preserve">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</w:t>
      </w:r>
      <w:r w:rsidR="00550208">
        <w:rPr>
          <w:rFonts w:ascii="Times New Roman" w:hAnsi="Times New Roman" w:cs="Times New Roman"/>
          <w:sz w:val="24"/>
          <w:szCs w:val="24"/>
        </w:rPr>
        <w:t>.</w:t>
      </w:r>
    </w:p>
    <w:p w:rsidR="009C4F22" w:rsidRPr="00550208" w:rsidRDefault="009C4F22" w:rsidP="00EB5C94">
      <w:pPr>
        <w:numPr>
          <w:ilvl w:val="0"/>
          <w:numId w:val="2"/>
        </w:numPr>
        <w:tabs>
          <w:tab w:val="left" w:pos="180"/>
          <w:tab w:val="num" w:pos="360"/>
          <w:tab w:val="left" w:pos="540"/>
          <w:tab w:val="left" w:pos="72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08">
        <w:rPr>
          <w:rFonts w:ascii="Times New Roman" w:hAnsi="Times New Roman" w:cs="Times New Roman"/>
          <w:sz w:val="24"/>
          <w:szCs w:val="24"/>
        </w:rPr>
        <w:t>При создании развивающего пространства в групповом помещении учитыва</w:t>
      </w:r>
      <w:r w:rsidR="00550208">
        <w:rPr>
          <w:rFonts w:ascii="Times New Roman" w:hAnsi="Times New Roman" w:cs="Times New Roman"/>
          <w:sz w:val="24"/>
          <w:szCs w:val="24"/>
        </w:rPr>
        <w:t xml:space="preserve">ют </w:t>
      </w:r>
      <w:r w:rsidRPr="00550208">
        <w:rPr>
          <w:rFonts w:ascii="Times New Roman" w:hAnsi="Times New Roman" w:cs="Times New Roman"/>
          <w:sz w:val="24"/>
          <w:szCs w:val="24"/>
        </w:rPr>
        <w:t xml:space="preserve">ведущую роль игровой деятельности. </w:t>
      </w:r>
    </w:p>
    <w:p w:rsidR="009C4F22" w:rsidRDefault="009C4F22" w:rsidP="00EB5C94">
      <w:pPr>
        <w:numPr>
          <w:ilvl w:val="0"/>
          <w:numId w:val="2"/>
        </w:numPr>
        <w:tabs>
          <w:tab w:val="left" w:pos="180"/>
          <w:tab w:val="num" w:pos="360"/>
          <w:tab w:val="left" w:pos="540"/>
          <w:tab w:val="left" w:pos="72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Предметно-развивающая среда группы должна меняться в зависимости от возрастных особенностей детей, периода обучения, темы месяца и недели, образовательной программы.</w:t>
      </w:r>
    </w:p>
    <w:p w:rsidR="009C4F22" w:rsidRDefault="009C4F22" w:rsidP="00936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 предметная среда имеет характер открытой, незамкнутой системы, способной к корректировке и развитию</w:t>
      </w:r>
      <w:r w:rsidR="005502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любых обстоятельствах предметный мир, окружающий ребенка, необходимо пополнять и обновлять, приспосабливая </w:t>
      </w:r>
      <w:r w:rsidRPr="00A8090F">
        <w:rPr>
          <w:rFonts w:ascii="Times New Roman" w:hAnsi="Times New Roman" w:cs="Times New Roman"/>
          <w:sz w:val="24"/>
          <w:szCs w:val="24"/>
        </w:rPr>
        <w:t xml:space="preserve">к </w:t>
      </w:r>
      <w:r w:rsidR="00817E89" w:rsidRPr="00A8090F">
        <w:rPr>
          <w:rFonts w:ascii="Times New Roman" w:hAnsi="Times New Roman" w:cs="Times New Roman"/>
          <w:sz w:val="24"/>
          <w:szCs w:val="24"/>
        </w:rPr>
        <w:t>особенностям</w:t>
      </w:r>
      <w:r w:rsidRPr="00A8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определенного возраста. </w:t>
      </w:r>
      <w:r w:rsidR="00550208">
        <w:rPr>
          <w:rFonts w:ascii="Times New Roman" w:hAnsi="Times New Roman" w:cs="Times New Roman"/>
          <w:sz w:val="24"/>
          <w:szCs w:val="24"/>
        </w:rPr>
        <w:t xml:space="preserve">Иначе говоря, среда </w:t>
      </w:r>
      <w:r w:rsidR="00936423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550208">
        <w:rPr>
          <w:rFonts w:ascii="Times New Roman" w:hAnsi="Times New Roman" w:cs="Times New Roman"/>
          <w:sz w:val="24"/>
          <w:szCs w:val="24"/>
        </w:rPr>
        <w:t>не только развивающ</w:t>
      </w:r>
      <w:r w:rsidR="00936423">
        <w:rPr>
          <w:rFonts w:ascii="Times New Roman" w:hAnsi="Times New Roman" w:cs="Times New Roman"/>
          <w:sz w:val="24"/>
          <w:szCs w:val="24"/>
        </w:rPr>
        <w:t>ей</w:t>
      </w:r>
      <w:r w:rsidR="00550208">
        <w:rPr>
          <w:rFonts w:ascii="Times New Roman" w:hAnsi="Times New Roman" w:cs="Times New Roman"/>
          <w:sz w:val="24"/>
          <w:szCs w:val="24"/>
        </w:rPr>
        <w:t>, но и</w:t>
      </w:r>
      <w:r w:rsidR="00550208" w:rsidRPr="00550208">
        <w:rPr>
          <w:rFonts w:ascii="Times New Roman" w:hAnsi="Times New Roman" w:cs="Times New Roman"/>
          <w:sz w:val="24"/>
          <w:szCs w:val="24"/>
        </w:rPr>
        <w:t xml:space="preserve"> </w:t>
      </w:r>
      <w:r w:rsidR="00550208">
        <w:rPr>
          <w:rFonts w:ascii="Times New Roman" w:hAnsi="Times New Roman" w:cs="Times New Roman"/>
          <w:sz w:val="24"/>
          <w:szCs w:val="24"/>
        </w:rPr>
        <w:t>развивающ</w:t>
      </w:r>
      <w:r w:rsidR="00936423">
        <w:rPr>
          <w:rFonts w:ascii="Times New Roman" w:hAnsi="Times New Roman" w:cs="Times New Roman"/>
          <w:sz w:val="24"/>
          <w:szCs w:val="24"/>
        </w:rPr>
        <w:t>ей</w:t>
      </w:r>
      <w:r w:rsidR="00550208">
        <w:rPr>
          <w:rFonts w:ascii="Times New Roman" w:hAnsi="Times New Roman" w:cs="Times New Roman"/>
          <w:sz w:val="24"/>
          <w:szCs w:val="24"/>
        </w:rPr>
        <w:t xml:space="preserve">ся. </w:t>
      </w:r>
      <w:r w:rsidR="00936423">
        <w:rPr>
          <w:rFonts w:ascii="Times New Roman" w:hAnsi="Times New Roman" w:cs="Times New Roman"/>
          <w:sz w:val="24"/>
          <w:szCs w:val="24"/>
        </w:rPr>
        <w:t xml:space="preserve">В случае организации группового пространства по этому принципу </w:t>
      </w:r>
      <w:r w:rsidR="00550208">
        <w:rPr>
          <w:rFonts w:ascii="Times New Roman" w:hAnsi="Times New Roman" w:cs="Times New Roman"/>
          <w:sz w:val="24"/>
          <w:szCs w:val="24"/>
        </w:rPr>
        <w:t>педагог сможет решить задачу формирования активной, самостоятельной и творческой личности ребенка.</w:t>
      </w:r>
    </w:p>
    <w:p w:rsidR="00474BF8" w:rsidRPr="00474BF8" w:rsidRDefault="00474BF8" w:rsidP="00474B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источников</w:t>
      </w:r>
      <w:r w:rsidRPr="00474BF8">
        <w:rPr>
          <w:rFonts w:ascii="Times New Roman" w:hAnsi="Times New Roman" w:cs="Times New Roman"/>
          <w:b/>
          <w:sz w:val="24"/>
          <w:szCs w:val="24"/>
        </w:rPr>
        <w:t>.</w:t>
      </w:r>
    </w:p>
    <w:p w:rsidR="005E5501" w:rsidRPr="002A1722" w:rsidRDefault="005E5501" w:rsidP="002A172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1722">
        <w:rPr>
          <w:rFonts w:ascii="Times New Roman" w:hAnsi="Times New Roman" w:cs="Times New Roman"/>
          <w:sz w:val="24"/>
          <w:szCs w:val="24"/>
        </w:rPr>
        <w:t>Карабанова О.А, Алиева Э.Ф и др. Организация развивающей предметно – пространственной среды в соответствии с ФГОС ДО. - Москва. 2014.</w:t>
      </w:r>
    </w:p>
    <w:p w:rsidR="005E5501" w:rsidRPr="002A1722" w:rsidRDefault="005E5501" w:rsidP="002A1722">
      <w:pPr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1722">
        <w:rPr>
          <w:rFonts w:ascii="Times New Roman" w:hAnsi="Times New Roman" w:cs="Times New Roman"/>
          <w:sz w:val="24"/>
          <w:szCs w:val="24"/>
        </w:rPr>
        <w:t>Галкина О. В. Инновационный подход к созданию предметно – развивающей среды [Текст] / О. В. Галкина // Справочник старшего воспитателя дошкольного учреждения. – 2011. - № 11.  – с. 30 – 35.</w:t>
      </w:r>
    </w:p>
    <w:p w:rsidR="005E5501" w:rsidRPr="002A1722" w:rsidRDefault="005E5501" w:rsidP="002A1722">
      <w:pPr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1722">
        <w:rPr>
          <w:rFonts w:ascii="Times New Roman" w:hAnsi="Times New Roman" w:cs="Times New Roman"/>
          <w:sz w:val="24"/>
          <w:szCs w:val="24"/>
        </w:rPr>
        <w:t>Ибрагимова А. З. Проект создания предметно – развивающей среды «Маленькая страна чудес» [Текст] / А. З. Ибрагимова // Справочник старшего воспитателя дошкольного учреждения. – 2011. - № 8. – с. 24 - 31.</w:t>
      </w:r>
    </w:p>
    <w:p w:rsidR="005E5501" w:rsidRPr="002A1722" w:rsidRDefault="005E5501" w:rsidP="002A1722">
      <w:pPr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1722">
        <w:rPr>
          <w:rFonts w:ascii="Times New Roman" w:hAnsi="Times New Roman" w:cs="Times New Roman"/>
          <w:sz w:val="24"/>
          <w:szCs w:val="24"/>
        </w:rPr>
        <w:t>Об утверждении Федерального  государственного образовательного стандарта дошкольного образования. Приказ Минобрнауки России от 17 октября 2013 года.</w:t>
      </w:r>
    </w:p>
    <w:p w:rsidR="005E5501" w:rsidRPr="002A1722" w:rsidRDefault="005E5501" w:rsidP="002A1722">
      <w:pPr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1722">
        <w:rPr>
          <w:rFonts w:ascii="Times New Roman" w:hAnsi="Times New Roman" w:cs="Times New Roman"/>
          <w:sz w:val="24"/>
          <w:szCs w:val="24"/>
        </w:rPr>
        <w:t>Пуларгина, О. П. Особенности построения предметно – развивающей среды в старшей группе [Текст] / О. П. Пуларгина // Справочник старшего воспитателя дошкольного учреждения. – 2011. - № 7. – с. 30 – 35.</w:t>
      </w:r>
    </w:p>
    <w:p w:rsidR="005E5501" w:rsidRPr="002A1722" w:rsidRDefault="005E5501" w:rsidP="002A1722">
      <w:pPr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1722">
        <w:rPr>
          <w:rFonts w:ascii="Times New Roman" w:hAnsi="Times New Roman" w:cs="Times New Roman"/>
          <w:sz w:val="24"/>
          <w:szCs w:val="24"/>
        </w:rPr>
        <w:t>Смирнова, Е. Детский сад: оценка предметно-развивающей среды / Е. Смирнова // Дошкольное воспитание. – 2010. - № 4. – С. 18-24.</w:t>
      </w:r>
    </w:p>
    <w:p w:rsidR="005E5501" w:rsidRPr="002A1722" w:rsidRDefault="005E5501" w:rsidP="002A172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1722">
        <w:rPr>
          <w:rFonts w:ascii="Times New Roman" w:hAnsi="Times New Roman" w:cs="Times New Roman"/>
          <w:sz w:val="24"/>
          <w:szCs w:val="24"/>
        </w:rPr>
        <w:t>Трифонова Т.А., Полякова Е.Ю Особенности организации предметно – пространственной среды в дошкольном образовательном учреждении. - Методист. – 2014. - №5. – С.66.</w:t>
      </w:r>
    </w:p>
    <w:p w:rsidR="005E5501" w:rsidRPr="002A1722" w:rsidRDefault="005E5501" w:rsidP="002A1722">
      <w:pPr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1722">
        <w:rPr>
          <w:rFonts w:ascii="Times New Roman" w:hAnsi="Times New Roman" w:cs="Times New Roman"/>
          <w:sz w:val="24"/>
          <w:szCs w:val="24"/>
        </w:rPr>
        <w:t>Ушакова, О. А. Среда как средство социализации личности дошкольника [Текст] / О. А. Ушакова [и др.] // Справочник старшего воспитателя дошкольного учреждения. – 2010. - № 1. – с. 50 – 53.</w:t>
      </w:r>
    </w:p>
    <w:p w:rsidR="005E5501" w:rsidRPr="002A1722" w:rsidRDefault="005E5501" w:rsidP="002A1722">
      <w:pPr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1722">
        <w:rPr>
          <w:rFonts w:ascii="Times New Roman" w:hAnsi="Times New Roman" w:cs="Times New Roman"/>
          <w:sz w:val="24"/>
          <w:szCs w:val="24"/>
        </w:rPr>
        <w:t xml:space="preserve">Чернышевский Н. Г. Дошкольная педагогика [Электронный ресурс] : учеб. – метод. пособие / Н. Г. Чернышевский, Е. А. Лобанова. – Электрон. дан. – Балашов, 2005. – 6 с. – Режим доступа: </w:t>
      </w:r>
      <w:hyperlink r:id="rId8" w:history="1">
        <w:r w:rsidRPr="002A172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http://do.gendocs.ru/docs/index-98146.html - 15.03.2012</w:t>
        </w:r>
      </w:hyperlink>
      <w:r w:rsidRPr="002A1722">
        <w:rPr>
          <w:rFonts w:ascii="Times New Roman" w:hAnsi="Times New Roman" w:cs="Times New Roman"/>
          <w:sz w:val="24"/>
          <w:szCs w:val="24"/>
        </w:rPr>
        <w:t>.</w:t>
      </w:r>
    </w:p>
    <w:p w:rsidR="009C4F22" w:rsidRPr="00474BF8" w:rsidRDefault="009C4F22" w:rsidP="00474BF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C4F22" w:rsidRPr="00474BF8" w:rsidSect="00C9694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8B" w:rsidRDefault="00324B8B" w:rsidP="00C96943">
      <w:pPr>
        <w:spacing w:after="0" w:line="240" w:lineRule="auto"/>
      </w:pPr>
      <w:r>
        <w:separator/>
      </w:r>
    </w:p>
  </w:endnote>
  <w:endnote w:type="continuationSeparator" w:id="0">
    <w:p w:rsidR="00324B8B" w:rsidRDefault="00324B8B" w:rsidP="00C9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576565"/>
      <w:docPartObj>
        <w:docPartGallery w:val="Page Numbers (Bottom of Page)"/>
        <w:docPartUnique/>
      </w:docPartObj>
    </w:sdtPr>
    <w:sdtEndPr/>
    <w:sdtContent>
      <w:p w:rsidR="00C96943" w:rsidRDefault="00C969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8B">
          <w:rPr>
            <w:noProof/>
          </w:rPr>
          <w:t>1</w:t>
        </w:r>
        <w:r>
          <w:fldChar w:fldCharType="end"/>
        </w:r>
      </w:p>
    </w:sdtContent>
  </w:sdt>
  <w:p w:rsidR="00C96943" w:rsidRDefault="00C969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8B" w:rsidRDefault="00324B8B" w:rsidP="00C96943">
      <w:pPr>
        <w:spacing w:after="0" w:line="240" w:lineRule="auto"/>
      </w:pPr>
      <w:r>
        <w:separator/>
      </w:r>
    </w:p>
  </w:footnote>
  <w:footnote w:type="continuationSeparator" w:id="0">
    <w:p w:rsidR="00324B8B" w:rsidRDefault="00324B8B" w:rsidP="00C9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E05"/>
    <w:multiLevelType w:val="hybridMultilevel"/>
    <w:tmpl w:val="724E94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057E0"/>
    <w:multiLevelType w:val="hybridMultilevel"/>
    <w:tmpl w:val="9528BB4E"/>
    <w:lvl w:ilvl="0" w:tplc="49A48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2565"/>
    <w:multiLevelType w:val="hybridMultilevel"/>
    <w:tmpl w:val="EFB21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D"/>
    <w:rsid w:val="000905D1"/>
    <w:rsid w:val="000F56FD"/>
    <w:rsid w:val="00201D87"/>
    <w:rsid w:val="0027017F"/>
    <w:rsid w:val="002756CE"/>
    <w:rsid w:val="002A1722"/>
    <w:rsid w:val="002E26BC"/>
    <w:rsid w:val="00312CCB"/>
    <w:rsid w:val="00324B8B"/>
    <w:rsid w:val="003253CE"/>
    <w:rsid w:val="00460B11"/>
    <w:rsid w:val="00474BF8"/>
    <w:rsid w:val="004C7B26"/>
    <w:rsid w:val="004F6D46"/>
    <w:rsid w:val="00550208"/>
    <w:rsid w:val="00580141"/>
    <w:rsid w:val="005E40D5"/>
    <w:rsid w:val="005E5501"/>
    <w:rsid w:val="0065677C"/>
    <w:rsid w:val="006D6CB6"/>
    <w:rsid w:val="00776E00"/>
    <w:rsid w:val="00817E89"/>
    <w:rsid w:val="00876B91"/>
    <w:rsid w:val="0090304E"/>
    <w:rsid w:val="0090752D"/>
    <w:rsid w:val="00936423"/>
    <w:rsid w:val="009556C0"/>
    <w:rsid w:val="0096317D"/>
    <w:rsid w:val="00995CAD"/>
    <w:rsid w:val="009C4F22"/>
    <w:rsid w:val="00A8090F"/>
    <w:rsid w:val="00B00548"/>
    <w:rsid w:val="00B02533"/>
    <w:rsid w:val="00B61976"/>
    <w:rsid w:val="00C637B2"/>
    <w:rsid w:val="00C75164"/>
    <w:rsid w:val="00C96943"/>
    <w:rsid w:val="00CC4DB8"/>
    <w:rsid w:val="00D3272A"/>
    <w:rsid w:val="00EA3256"/>
    <w:rsid w:val="00EB5C94"/>
    <w:rsid w:val="00F635A7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22"/>
    <w:pPr>
      <w:ind w:left="720"/>
      <w:contextualSpacing/>
    </w:pPr>
  </w:style>
  <w:style w:type="table" w:styleId="a4">
    <w:name w:val="Table Grid"/>
    <w:basedOn w:val="a1"/>
    <w:uiPriority w:val="59"/>
    <w:rsid w:val="009C4F2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9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94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943"/>
    <w:rPr>
      <w:rFonts w:eastAsiaTheme="minorEastAsia"/>
      <w:lang w:eastAsia="ru-RU"/>
    </w:rPr>
  </w:style>
  <w:style w:type="character" w:styleId="a9">
    <w:name w:val="Hyperlink"/>
    <w:basedOn w:val="a0"/>
    <w:semiHidden/>
    <w:unhideWhenUsed/>
    <w:rsid w:val="00474BF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1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22"/>
    <w:pPr>
      <w:ind w:left="720"/>
      <w:contextualSpacing/>
    </w:pPr>
  </w:style>
  <w:style w:type="table" w:styleId="a4">
    <w:name w:val="Table Grid"/>
    <w:basedOn w:val="a1"/>
    <w:uiPriority w:val="59"/>
    <w:rsid w:val="009C4F2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9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94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943"/>
    <w:rPr>
      <w:rFonts w:eastAsiaTheme="minorEastAsia"/>
      <w:lang w:eastAsia="ru-RU"/>
    </w:rPr>
  </w:style>
  <w:style w:type="character" w:styleId="a9">
    <w:name w:val="Hyperlink"/>
    <w:basedOn w:val="a0"/>
    <w:semiHidden/>
    <w:unhideWhenUsed/>
    <w:rsid w:val="00474BF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1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98146.html%20-%2015.03.2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USER1</cp:lastModifiedBy>
  <cp:revision>7</cp:revision>
  <cp:lastPrinted>2016-01-21T14:02:00Z</cp:lastPrinted>
  <dcterms:created xsi:type="dcterms:W3CDTF">2016-01-21T13:21:00Z</dcterms:created>
  <dcterms:modified xsi:type="dcterms:W3CDTF">2016-01-29T09:17:00Z</dcterms:modified>
</cp:coreProperties>
</file>